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raditional Arabic" w:hAnsi="Traditional Arabic" w:cs="Traditional Arabic"/>
          <w:b/>
          <w:bCs/>
          <w:sz w:val="36"/>
          <w:szCs w:val="36"/>
          <w:rtl/>
        </w:rPr>
        <w:id w:val="32172142"/>
        <w:docPartObj>
          <w:docPartGallery w:val="Cover Pages"/>
          <w:docPartUnique/>
        </w:docPartObj>
      </w:sdtPr>
      <w:sdtEndPr>
        <w:rPr>
          <w:color w:val="000000"/>
          <w:rtl w:val="0"/>
        </w:rPr>
      </w:sdtEndPr>
      <w:sdtContent>
        <w:p w:rsidR="00EE0044" w:rsidRPr="00F76C4E" w:rsidRDefault="00EE0044" w:rsidP="00F76C4E">
          <w:pPr>
            <w:spacing w:line="240" w:lineRule="auto"/>
            <w:rPr>
              <w:rFonts w:ascii="Traditional Arabic" w:hAnsi="Traditional Arabic" w:cs="Traditional Arabic"/>
              <w:b/>
              <w:bCs/>
              <w:sz w:val="36"/>
              <w:szCs w:val="36"/>
            </w:rPr>
          </w:pPr>
          <w:r w:rsidRPr="00F76C4E">
            <w:rPr>
              <w:rFonts w:ascii="Traditional Arabic" w:hAnsi="Traditional Arabic" w:cs="Traditional Arabic"/>
              <w:b/>
              <w:bCs/>
              <w:noProof/>
              <w:sz w:val="36"/>
              <w:szCs w:val="36"/>
            </w:rPr>
            <w:pict>
              <v:group id="_x0000_s1026" style="position:absolute;left:0;text-align:left;margin-left:.75pt;margin-top:52.8pt;width:564.2pt;height:798.65pt;flip:x;z-index:251660288;mso-width-percent:950;mso-height-percent:950;mso-position-horizontal-relative:page;mso-position-vertical-relative:page;mso-width-percent:950;mso-height-percent:950" coordorigin="316,406" coordsize="11608,15028" o:allowincell="f">
                <v:group id="_x0000_s1027"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28" style="position:absolute;left:339;top:406;width:11582;height:15025;mso-width-relative:margin;v-text-anchor:middle" fillcolor="#8c8c8c [1772]" strokecolor="white [3212]" strokeweight="1pt">
                    <v:fill r:id="rId7" o:title="Zig zag" color2="#bfbfbf [2412]" type="pattern"/>
                    <v:shadow color="#d8d8d8 [2732]" offset="3pt,3pt" offset2="2pt,2pt"/>
                  </v:rect>
                  <v:rect id="_x0000_s1029" style="position:absolute;left:3446;top:406;width:8475;height:15025;mso-width-relative:margin" fillcolor="#737373 [1789]" strokecolor="white [3212]" strokeweight="1pt">
                    <v:shadow color="#d8d8d8 [2732]" offset="3pt,3pt" offset2="2pt,2pt"/>
                    <v:textbox style="mso-next-textbox:#_x0000_s1029" inset="18pt,108pt,36pt">
                      <w:txbxContent>
                        <w:sdt>
                          <w:sdtPr>
                            <w:rPr>
                              <w:b/>
                              <w:bCs/>
                              <w:color w:val="FFFFFF" w:themeColor="background1"/>
                              <w:sz w:val="56"/>
                              <w:szCs w:val="56"/>
                              <w:rtl/>
                            </w:rPr>
                            <w:alias w:val="العنوان"/>
                            <w:id w:val="16962279"/>
                            <w:placeholder>
                              <w:docPart w:val="436EAF9651E64443BE72655DE436BA48"/>
                            </w:placeholder>
                            <w:dataBinding w:prefixMappings="xmlns:ns0='http://schemas.openxmlformats.org/package/2006/metadata/core-properties' xmlns:ns1='http://purl.org/dc/elements/1.1/'" w:xpath="/ns0:coreProperties[1]/ns1:title[1]" w:storeItemID="{6C3C8BC8-F283-45AE-878A-BAB7291924A1}"/>
                            <w:text/>
                          </w:sdtPr>
                          <w:sdtContent>
                            <w:p w:rsidR="00EE0044" w:rsidRDefault="00EE0044" w:rsidP="00EE0044">
                              <w:pPr>
                                <w:pStyle w:val="a5"/>
                                <w:rPr>
                                  <w:color w:val="FFFFFF" w:themeColor="background1"/>
                                  <w:sz w:val="80"/>
                                  <w:szCs w:val="80"/>
                                </w:rPr>
                              </w:pPr>
                              <w:r w:rsidRPr="006C256B">
                                <w:rPr>
                                  <w:rFonts w:hint="cs"/>
                                  <w:b/>
                                  <w:bCs/>
                                  <w:color w:val="FFFFFF" w:themeColor="background1"/>
                                  <w:sz w:val="56"/>
                                  <w:szCs w:val="56"/>
                                  <w:rtl/>
                                </w:rPr>
                                <w:t>مدخل لدراسة الأديان والفرق  والجماعات والمذاهب المعاصرة</w:t>
                              </w:r>
                            </w:p>
                          </w:sdtContent>
                        </w:sdt>
                        <w:p w:rsidR="00EE0044" w:rsidRDefault="00EE0044" w:rsidP="00EE0044">
                          <w:pPr>
                            <w:pStyle w:val="a5"/>
                            <w:rPr>
                              <w:color w:val="FFFFFF" w:themeColor="background1"/>
                              <w:sz w:val="40"/>
                              <w:szCs w:val="40"/>
                            </w:rPr>
                          </w:pPr>
                        </w:p>
                        <w:p w:rsidR="00EE0044" w:rsidRPr="006C256B" w:rsidRDefault="00EE0044">
                          <w:pPr>
                            <w:pStyle w:val="a5"/>
                            <w:rPr>
                              <w:color w:val="FFFFFF" w:themeColor="background1"/>
                            </w:rPr>
                          </w:pPr>
                        </w:p>
                        <w:sdt>
                          <w:sdtPr>
                            <w:rPr>
                              <w:b/>
                              <w:bCs/>
                              <w:color w:val="FFFFFF" w:themeColor="background1"/>
                              <w:sz w:val="72"/>
                              <w:szCs w:val="72"/>
                              <w:rtl/>
                            </w:rPr>
                            <w:alias w:val="التلخيص"/>
                            <w:id w:val="16962290"/>
                            <w:placeholder>
                              <w:docPart w:val="20E811E063FF47FF8FC622E9C12D7C29"/>
                            </w:placeholder>
                            <w:dataBinding w:prefixMappings="xmlns:ns0='http://schemas.microsoft.com/office/2006/coverPageProps'" w:xpath="/ns0:CoverPageProperties[1]/ns0:Abstract[1]" w:storeItemID="{55AF091B-3C7A-41E3-B477-F2FDAA23CFDA}"/>
                            <w:text/>
                          </w:sdtPr>
                          <w:sdtContent>
                            <w:p w:rsidR="00EE0044" w:rsidRDefault="00EE0044" w:rsidP="00EE0044">
                              <w:pPr>
                                <w:pStyle w:val="a5"/>
                                <w:spacing w:line="480" w:lineRule="auto"/>
                                <w:jc w:val="center"/>
                                <w:rPr>
                                  <w:color w:val="FFFFFF" w:themeColor="background1"/>
                                </w:rPr>
                              </w:pPr>
                              <w:r w:rsidRPr="006C256B">
                                <w:rPr>
                                  <w:b/>
                                  <w:bCs/>
                                  <w:color w:val="FFFFFF" w:themeColor="background1"/>
                                  <w:sz w:val="72"/>
                                  <w:szCs w:val="72"/>
                                  <w:rtl/>
                                </w:rPr>
                                <w:t xml:space="preserve">ثانياً   </w:t>
                              </w:r>
                              <w:r w:rsidRPr="006C256B">
                                <w:rPr>
                                  <w:rFonts w:hint="cs"/>
                                  <w:b/>
                                  <w:bCs/>
                                  <w:color w:val="FFFFFF" w:themeColor="background1"/>
                                  <w:sz w:val="72"/>
                                  <w:szCs w:val="72"/>
                                  <w:rtl/>
                                </w:rPr>
                                <w:t xml:space="preserve">                   </w:t>
                              </w:r>
                              <w:r w:rsidRPr="006C256B">
                                <w:rPr>
                                  <w:b/>
                                  <w:bCs/>
                                  <w:color w:val="FFFFFF" w:themeColor="background1"/>
                                  <w:sz w:val="72"/>
                                  <w:szCs w:val="72"/>
                                  <w:rtl/>
                                </w:rPr>
                                <w:t>النصرانية</w:t>
                              </w:r>
                              <w:r w:rsidRPr="006C256B">
                                <w:rPr>
                                  <w:rFonts w:hint="cs"/>
                                  <w:b/>
                                  <w:bCs/>
                                  <w:color w:val="FFFFFF" w:themeColor="background1"/>
                                  <w:sz w:val="72"/>
                                  <w:szCs w:val="72"/>
                                  <w:rtl/>
                                </w:rPr>
                                <w:t xml:space="preserve">                     </w:t>
                              </w:r>
                              <w:r w:rsidRPr="006C256B">
                                <w:rPr>
                                  <w:b/>
                                  <w:bCs/>
                                  <w:color w:val="FFFFFF" w:themeColor="background1"/>
                                  <w:sz w:val="72"/>
                                  <w:szCs w:val="72"/>
                                  <w:rtl/>
                                </w:rPr>
                                <w:t>جمع وإعداد</w:t>
                              </w:r>
                              <w:r w:rsidRPr="006C256B">
                                <w:rPr>
                                  <w:rFonts w:hint="cs"/>
                                  <w:b/>
                                  <w:bCs/>
                                  <w:color w:val="FFFFFF" w:themeColor="background1"/>
                                  <w:sz w:val="72"/>
                                  <w:szCs w:val="72"/>
                                  <w:rtl/>
                                </w:rPr>
                                <w:t xml:space="preserve">                     </w:t>
                              </w:r>
                              <w:r w:rsidRPr="006C256B">
                                <w:rPr>
                                  <w:b/>
                                  <w:bCs/>
                                  <w:color w:val="FFFFFF" w:themeColor="background1"/>
                                  <w:sz w:val="72"/>
                                  <w:szCs w:val="72"/>
                                  <w:rtl/>
                                </w:rPr>
                                <w:t xml:space="preserve">أبو سلمان </w:t>
                              </w:r>
                              <w:r w:rsidRPr="006C256B">
                                <w:rPr>
                                  <w:rFonts w:hint="cs"/>
                                  <w:b/>
                                  <w:bCs/>
                                  <w:color w:val="FFFFFF" w:themeColor="background1"/>
                                  <w:sz w:val="72"/>
                                  <w:szCs w:val="72"/>
                                  <w:rtl/>
                                </w:rPr>
                                <w:t xml:space="preserve">                     </w:t>
                              </w:r>
                              <w:r w:rsidRPr="006C256B">
                                <w:rPr>
                                  <w:b/>
                                  <w:bCs/>
                                  <w:color w:val="FFFFFF" w:themeColor="background1"/>
                                  <w:sz w:val="72"/>
                                  <w:szCs w:val="72"/>
                                  <w:rtl/>
                                </w:rPr>
                                <w:t xml:space="preserve">عبد الله بن محمد الغليفى </w:t>
                              </w:r>
                              <w:r w:rsidRPr="006C256B">
                                <w:rPr>
                                  <w:rFonts w:hint="cs"/>
                                  <w:b/>
                                  <w:bCs/>
                                  <w:color w:val="FFFFFF" w:themeColor="background1"/>
                                  <w:sz w:val="72"/>
                                  <w:szCs w:val="72"/>
                                  <w:rtl/>
                                </w:rPr>
                                <w:t xml:space="preserve">   </w:t>
                              </w:r>
                            </w:p>
                          </w:sdtContent>
                        </w:sdt>
                        <w:p w:rsidR="00EE0044" w:rsidRDefault="006C256B" w:rsidP="006C256B">
                          <w:pPr>
                            <w:pStyle w:val="a5"/>
                            <w:jc w:val="center"/>
                            <w:rPr>
                              <w:color w:val="FFFFFF" w:themeColor="background1"/>
                            </w:rPr>
                          </w:pPr>
                          <w:r w:rsidRPr="006C256B">
                            <w:rPr>
                              <w:rFonts w:ascii="Times New Roman" w:hAnsi="Times New Roman" w:cs="Times New Roman" w:hint="cs"/>
                              <w:b/>
                              <w:bCs/>
                              <w:color w:val="C00000"/>
                              <w:sz w:val="36"/>
                              <w:szCs w:val="36"/>
                              <w:rtl/>
                            </w:rPr>
                            <w:t>غليفة</w:t>
                          </w:r>
                          <w:r w:rsidRPr="006C256B">
                            <w:rPr>
                              <w:rFonts w:ascii="Times New Roman" w:hAnsi="Times New Roman" w:cs="Times New Roman"/>
                              <w:b/>
                              <w:bCs/>
                              <w:color w:val="C00000"/>
                              <w:sz w:val="36"/>
                              <w:szCs w:val="36"/>
                              <w:rtl/>
                            </w:rPr>
                            <w:t xml:space="preserve">  -  </w:t>
                          </w:r>
                          <w:r w:rsidRPr="006C256B">
                            <w:rPr>
                              <w:rFonts w:ascii="Times New Roman" w:hAnsi="Times New Roman" w:cs="Times New Roman" w:hint="cs"/>
                              <w:b/>
                              <w:bCs/>
                              <w:color w:val="C00000"/>
                              <w:sz w:val="36"/>
                              <w:szCs w:val="36"/>
                              <w:rtl/>
                            </w:rPr>
                            <w:t>مكة</w:t>
                          </w:r>
                          <w:r w:rsidRPr="006C256B">
                            <w:rPr>
                              <w:rFonts w:ascii="Times New Roman" w:hAnsi="Times New Roman" w:cs="Times New Roman"/>
                              <w:b/>
                              <w:bCs/>
                              <w:color w:val="C00000"/>
                              <w:sz w:val="36"/>
                              <w:szCs w:val="36"/>
                              <w:rtl/>
                            </w:rPr>
                            <w:t xml:space="preserve"> </w:t>
                          </w:r>
                          <w:r w:rsidRPr="006C256B">
                            <w:rPr>
                              <w:rFonts w:ascii="Times New Roman" w:hAnsi="Times New Roman" w:cs="Times New Roman" w:hint="cs"/>
                              <w:b/>
                              <w:bCs/>
                              <w:color w:val="C00000"/>
                              <w:sz w:val="36"/>
                              <w:szCs w:val="36"/>
                              <w:rtl/>
                            </w:rPr>
                            <w:t>المكرمة</w:t>
                          </w:r>
                        </w:p>
                      </w:txbxContent>
                    </v:textbox>
                  </v:rect>
                  <v:group id="_x0000_s1030" style="position:absolute;left:321;top:3424;width:3125;height:6069" coordorigin="654,3599" coordsize="2880,5760">
                    <v:rect id="_x0000_s1031" style="position:absolute;left:2094;top:6479;width:1440;height:1440;flip:x;mso-width-relative:margin;v-text-anchor:middle" fillcolor="#a7bfde [1620]" strokecolor="white [3212]" strokeweight="1pt">
                      <v:fill opacity="52429f"/>
                      <v:shadow color="#d8d8d8 [2732]" offset="3pt,3pt" offset2="2pt,2pt"/>
                    </v:rect>
                    <v:rect id="_x0000_s1032" style="position:absolute;left:2094;top:5039;width:1440;height:1440;flip:x;mso-width-relative:margin;v-text-anchor:middle" fillcolor="#a7bfde [1620]" strokecolor="white [3212]" strokeweight="1pt">
                      <v:fill opacity=".5"/>
                      <v:shadow color="#d8d8d8 [2732]" offset="3pt,3pt" offset2="2pt,2pt"/>
                    </v:rect>
                    <v:rect id="_x0000_s1033" style="position:absolute;left:654;top:5039;width:1440;height:1440;flip:x;mso-width-relative:margin;v-text-anchor:middle" fillcolor="#a7bfde [1620]" strokecolor="white [3212]" strokeweight="1pt">
                      <v:fill opacity="52429f"/>
                      <v:shadow color="#d8d8d8 [2732]" offset="3pt,3pt" offset2="2pt,2pt"/>
                    </v:rect>
                    <v:rect id="_x0000_s1034" style="position:absolute;left:654;top:3599;width:1440;height:1440;flip:x;mso-width-relative:margin;v-text-anchor:middle" fillcolor="#a7bfde [1620]" strokecolor="white [3212]" strokeweight="1pt">
                      <v:fill opacity=".5"/>
                      <v:shadow color="#d8d8d8 [2732]" offset="3pt,3pt" offset2="2pt,2pt"/>
                    </v:rect>
                    <v:rect id="_x0000_s1035" style="position:absolute;left:654;top:6479;width:1440;height:1440;flip:x;mso-width-relative:margin;v-text-anchor:middle" fillcolor="#a7bfde [1620]" strokecolor="white [3212]" strokeweight="1pt">
                      <v:fill opacity=".5"/>
                      <v:shadow color="#d8d8d8 [2732]" offset="3pt,3pt" offset2="2pt,2pt"/>
                    </v:rect>
                    <v:rect id="_x0000_s1036" style="position:absolute;left:2094;top:7919;width:1440;height:1440;flip:x;mso-width-relative:margin;v-text-anchor:middle" fillcolor="#a7bfde [1620]" strokecolor="white [3212]" strokeweight="1pt">
                      <v:fill opacity=".5"/>
                      <v:shadow color="#d8d8d8 [2732]" offset="3pt,3pt" offset2="2pt,2pt"/>
                    </v:rect>
                  </v:group>
                  <v:rect id="_x0000_s1037" style="position:absolute;left:2690;top:406;width:1563;height:1518;flip:x;mso-width-relative:margin;v-text-anchor:bottom" fillcolor="#c0504d [3205]" strokecolor="white [3212]" strokeweight="1pt">
                    <v:shadow color="#d8d8d8 [2732]" offset="3pt,3pt" offset2="2pt,2pt"/>
                    <v:textbox style="mso-next-textbox:#_x0000_s1037">
                      <w:txbxContent>
                        <w:sdt>
                          <w:sdtPr>
                            <w:rPr>
                              <w:color w:val="FFFFFF" w:themeColor="background1"/>
                              <w:sz w:val="52"/>
                              <w:szCs w:val="52"/>
                              <w:rtl/>
                            </w:rPr>
                            <w:alias w:val="السنة"/>
                            <w:id w:val="16962274"/>
                            <w:placeholder>
                              <w:docPart w:val="B47ECAF9E34541D9A65A64710B13F633"/>
                            </w:placeholder>
                            <w:dataBinding w:prefixMappings="xmlns:ns0='http://schemas.microsoft.com/office/2006/coverPageProps'" w:xpath="/ns0:CoverPageProperties[1]/ns0:PublishDate[1]" w:storeItemID="{55AF091B-3C7A-41E3-B477-F2FDAA23CFDA}"/>
                            <w:date w:fullDate="2012-05-24T00:00:00Z">
                              <w:dateFormat w:val="yyyy"/>
                              <w:lid w:val="ar-SA"/>
                              <w:storeMappedDataAs w:val="dateTime"/>
                              <w:calendar w:val="hijri"/>
                            </w:date>
                          </w:sdtPr>
                          <w:sdtContent>
                            <w:p w:rsidR="00EE0044" w:rsidRDefault="00EE0044">
                              <w:pPr>
                                <w:jc w:val="center"/>
                                <w:rPr>
                                  <w:color w:val="FFFFFF" w:themeColor="background1"/>
                                  <w:sz w:val="48"/>
                                  <w:szCs w:val="52"/>
                                </w:rPr>
                              </w:pPr>
                              <w:r>
                                <w:rPr>
                                  <w:rFonts w:hint="cs"/>
                                  <w:color w:val="FFFFFF" w:themeColor="background1"/>
                                  <w:sz w:val="52"/>
                                  <w:szCs w:val="52"/>
                                  <w:rtl/>
                                </w:rPr>
                                <w:t>‏1433</w:t>
                              </w:r>
                            </w:p>
                          </w:sdtContent>
                        </w:sdt>
                      </w:txbxContent>
                    </v:textbox>
                  </v:rect>
                </v:group>
                <v:group id="_x0000_s1038" style="position:absolute;left:3446;top:13758;width:8169;height:1382" coordorigin="3446,13758" coordsize="8169,1382">
                  <v:group id="_x0000_s1039" style="position:absolute;left:10833;top:14380;width:782;height:760;flip:x y" coordorigin="8754,11945" coordsize="2880,2859">
                    <v:rect id="_x0000_s1040" style="position:absolute;left:10194;top:11945;width:1440;height:1440;flip:x;mso-width-relative:margin;v-text-anchor:middle" fillcolor="#bfbfbf [2412]" strokecolor="white [3212]" strokeweight="1pt">
                      <v:fill opacity=".5"/>
                      <v:shadow color="#d8d8d8 [2732]" offset="3pt,3pt" offset2="2pt,2pt"/>
                    </v:rect>
                    <v:rect id="_x0000_s1041" style="position:absolute;left:10194;top:13364;width:1440;height:1440;flip:x;mso-width-relative:margin;v-text-anchor:middle" fillcolor="#c0504d [3205]" strokecolor="white [3212]" strokeweight="1pt">
                      <v:shadow color="#d8d8d8 [2732]" offset="3pt,3pt" offset2="2pt,2pt"/>
                    </v:rect>
                    <v:rect id="_x0000_s1042" style="position:absolute;left:8754;top:13364;width:1440;height:1440;flip:x;mso-width-relative:margin;v-text-anchor:middle" fillcolor="#bfbfbf [2412]" strokecolor="white [3212]" strokeweight="1pt">
                      <v:fill opacity=".5"/>
                      <v:shadow color="#d8d8d8 [2732]" offset="3pt,3pt" offset2="2pt,2pt"/>
                    </v:rect>
                  </v:group>
                  <v:rect id="_x0000_s1043" style="position:absolute;left:3446;top:13758;width:7105;height:1382;v-text-anchor:bottom" filled="f" fillcolor="white [3212]" stroked="f" strokecolor="white [3212]" strokeweight="1pt">
                    <v:fill opacity="52429f"/>
                    <v:shadow color="#d8d8d8 [2732]" offset="3pt,3pt" offset2="2pt,2pt"/>
                    <v:textbox style="mso-next-textbox:#_x0000_s1043" inset=",0,,0">
                      <w:txbxContent>
                        <w:p w:rsidR="00EE0044" w:rsidRDefault="00EE0044" w:rsidP="006C256B">
                          <w:pPr>
                            <w:pStyle w:val="a5"/>
                            <w:jc w:val="center"/>
                            <w:rPr>
                              <w:color w:val="FFFFFF" w:themeColor="background1"/>
                            </w:rPr>
                          </w:pPr>
                        </w:p>
                        <w:sdt>
                          <w:sdtPr>
                            <w:rPr>
                              <w:color w:val="FFFFFF" w:themeColor="background1"/>
                              <w:rtl/>
                            </w:rPr>
                            <w:alias w:val="التاريخ"/>
                            <w:id w:val="16962306"/>
                            <w:placeholder>
                              <w:docPart w:val="88D3981EF8834590AACE01E5D2693CDE"/>
                            </w:placeholder>
                            <w:dataBinding w:prefixMappings="xmlns:ns0='http://schemas.microsoft.com/office/2006/coverPageProps'" w:xpath="/ns0:CoverPageProperties[1]/ns0:PublishDate[1]" w:storeItemID="{55AF091B-3C7A-41E3-B477-F2FDAA23CFDA}"/>
                            <w:date w:fullDate="2012-05-24T00:00:00Z">
                              <w:dateFormat w:val="dd/MM/yy"/>
                              <w:lid w:val="ar-SA"/>
                              <w:storeMappedDataAs w:val="dateTime"/>
                              <w:calendar w:val="hijri"/>
                            </w:date>
                          </w:sdtPr>
                          <w:sdtContent>
                            <w:p w:rsidR="00EE0044" w:rsidRDefault="00EE0044">
                              <w:pPr>
                                <w:pStyle w:val="a5"/>
                                <w:jc w:val="right"/>
                                <w:rPr>
                                  <w:color w:val="FFFFFF" w:themeColor="background1"/>
                                </w:rPr>
                              </w:pPr>
                              <w:r>
                                <w:rPr>
                                  <w:rFonts w:hint="cs"/>
                                  <w:color w:val="FFFFFF" w:themeColor="background1"/>
                                  <w:rtl/>
                                </w:rPr>
                                <w:t>‏04‏/07‏/33</w:t>
                              </w:r>
                            </w:p>
                          </w:sdtContent>
                        </w:sdt>
                      </w:txbxContent>
                    </v:textbox>
                  </v:rect>
                </v:group>
                <w10:wrap anchorx="page" anchory="page"/>
              </v:group>
            </w:pict>
          </w:r>
        </w:p>
        <w:p w:rsidR="00EE0044" w:rsidRPr="00F76C4E" w:rsidRDefault="00EE0044" w:rsidP="00F76C4E">
          <w:pPr>
            <w:spacing w:line="240" w:lineRule="auto"/>
            <w:rPr>
              <w:rFonts w:ascii="Traditional Arabic" w:hAnsi="Traditional Arabic" w:cs="Traditional Arabic"/>
              <w:b/>
              <w:bCs/>
              <w:sz w:val="36"/>
              <w:szCs w:val="36"/>
            </w:rPr>
          </w:pPr>
        </w:p>
        <w:p w:rsidR="00EE0044" w:rsidRPr="00F76C4E" w:rsidRDefault="00EE0044" w:rsidP="00F76C4E">
          <w:pPr>
            <w:bidi w:val="0"/>
            <w:spacing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br w:type="page"/>
          </w:r>
        </w:p>
      </w:sdtContent>
    </w:sdt>
    <w:p w:rsidR="00D50B23" w:rsidRPr="00F76C4E" w:rsidRDefault="00B70A9B" w:rsidP="00F76C4E">
      <w:pPr>
        <w:spacing w:line="240" w:lineRule="auto"/>
        <w:jc w:val="center"/>
        <w:rPr>
          <w:rFonts w:ascii="Traditional Arabic" w:hAnsi="Traditional Arabic" w:cs="Traditional Arabic"/>
          <w:b/>
          <w:bCs/>
          <w:sz w:val="72"/>
          <w:szCs w:val="72"/>
          <w:rtl/>
        </w:rPr>
      </w:pPr>
      <w:r w:rsidRPr="00F76C4E">
        <w:rPr>
          <w:rFonts w:ascii="Traditional Arabic" w:hAnsi="Traditional Arabic" w:cs="Traditional Arabic"/>
          <w:b/>
          <w:bCs/>
          <w:sz w:val="72"/>
          <w:szCs w:val="72"/>
          <w:rtl/>
        </w:rPr>
        <w:lastRenderedPageBreak/>
        <w:t>النصرانية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التعريف:</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النصرانية لغة</w:t>
      </w:r>
      <w:r w:rsidRPr="00F76C4E">
        <w:rPr>
          <w:rFonts w:ascii="Traditional Arabic" w:hAnsi="Traditional Arabic" w:cs="Traditional Arabic"/>
          <w:b/>
          <w:bCs/>
          <w:color w:val="000000"/>
          <w:sz w:val="36"/>
          <w:szCs w:val="36"/>
          <w:rtl/>
        </w:rPr>
        <w:t>: قيل: نسبة إلى نصرانة، وهي قرية المسيح عليه السلام من أرض الجليل، وتسمى هذه القرية ناصرة ونصورية، والنسبة إلى الديانة نصراني، وجمعه نصارى.</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النصرانية اصطلاحاً</w:t>
      </w:r>
      <w:r w:rsidRPr="00F76C4E">
        <w:rPr>
          <w:rFonts w:ascii="Traditional Arabic" w:hAnsi="Traditional Arabic" w:cs="Traditional Arabic"/>
          <w:b/>
          <w:bCs/>
          <w:color w:val="000000"/>
          <w:sz w:val="36"/>
          <w:szCs w:val="36"/>
          <w:rtl/>
        </w:rPr>
        <w:t>: هي دين النصارى الذين يزعمون أنهم يتبعون المسيح عليه السلام، وكتابهم الإنجيل.</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وهي الرسالة التي أُنزلت على عيسى عليه الصلاة والسلام، مكمِّلة لرسالة موسى عليه الصلاة والسلام، ومتممة لما جاء في التوراة من تعاليم، موجهة إلى بني إسرائيل، داعية إلى التوحيد والفضيلة والتسامح، ولكنها جابهت مقاومة واضطهاداً شديداً، فسرعان ما فقدت أصولها، مما ساعد على امتداد يد التحريف إليها، فابتعدت كثيراً عن أصولها الأولى؛ لامتزاجها بمعتقدات وفلسفات وثنية.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وتطلق النصرانية على الدين المنزل من الله تعالى على عيسى عليه السلام، وكتابه الإنجيل.</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وأتباعها يقال لهم: (النصارى) نسبة إلى بلدة الناصرة في فلسطين، وهي التي ولد فيها المسيح.</w:t>
      </w:r>
    </w:p>
    <w:p w:rsidR="00B70A9B" w:rsidRPr="00F76C4E" w:rsidRDefault="00B70A9B" w:rsidP="00F76C4E">
      <w:pPr>
        <w:spacing w:line="240" w:lineRule="auto"/>
        <w:rPr>
          <w:rFonts w:ascii="Traditional Arabic" w:hAnsi="Traditional Arabic" w:cs="Traditional Arabic"/>
          <w:b/>
          <w:bCs/>
          <w:sz w:val="36"/>
          <w:szCs w:val="36"/>
        </w:rPr>
      </w:pPr>
      <w:r w:rsidRPr="00F76C4E">
        <w:rPr>
          <w:rFonts w:ascii="Traditional Arabic" w:hAnsi="Traditional Arabic" w:cs="Traditional Arabic"/>
          <w:b/>
          <w:bCs/>
          <w:color w:val="000000"/>
          <w:sz w:val="36"/>
          <w:szCs w:val="36"/>
          <w:rtl/>
        </w:rPr>
        <w:t>أو إشارة إلى صفة: وهي نصرهم لعيسى عليه السلام، وتناصرهم فيما بينهم. وهذا يخص المؤمنين منهم في أول الأمر، ثم أطلق عليهم كلهم على وجه التغليب. ويشهد لذلك قوله تعالى: قَالَ الْحَوَارِيُّونَ نَحْنُ أَنصَارُ اللهِ [آل عمران: 52].</w:t>
      </w:r>
    </w:p>
    <w:p w:rsidR="00047AEF"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فالنصرانية في أصلها دين منزل من الله تعالى، لكنها غيِّرت وبدِّلت وحرِّفت نصوصها، وتعددت أناجيلها، وتحوَّل أتباعها عن التوحيد إلى الشرك (وذلك باعتراف مؤرخي النصارى أنفسهم) ثم نسخت بالإسلام، فأصبحت باطلة؛ لتحريفها ولنسخها </w:t>
      </w:r>
      <w:r w:rsidRPr="00F76C4E">
        <w:rPr>
          <w:rFonts w:ascii="Traditional Arabic" w:hAnsi="Traditional Arabic" w:cs="Traditional Arabic"/>
          <w:b/>
          <w:bCs/>
          <w:color w:val="000000"/>
          <w:sz w:val="36"/>
          <w:szCs w:val="36"/>
          <w:rtl/>
        </w:rPr>
        <w:lastRenderedPageBreak/>
        <w:t>كاليهودية.</w:t>
      </w:r>
      <w:r w:rsidR="003E2E83" w:rsidRPr="00F76C4E">
        <w:rPr>
          <w:rFonts w:ascii="Traditional Arabic" w:hAnsi="Traditional Arabic" w:cs="Traditional Arabic"/>
          <w:b/>
          <w:bCs/>
          <w:sz w:val="36"/>
          <w:szCs w:val="36"/>
          <w:rtl/>
        </w:rPr>
        <w:t>ف</w:t>
      </w:r>
      <w:r w:rsidR="00047AEF" w:rsidRPr="00F76C4E">
        <w:rPr>
          <w:rFonts w:ascii="Traditional Arabic" w:hAnsi="Traditional Arabic" w:cs="Traditional Arabic"/>
          <w:b/>
          <w:bCs/>
          <w:sz w:val="36"/>
          <w:szCs w:val="36"/>
          <w:rtl/>
        </w:rPr>
        <w:t xml:space="preserve">النصرانية مصطلح حادث أطلق على الديانة المحرفة عما جاء بها عيسى _ عليه السلام </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ومن خلال هذا الت</w:t>
      </w:r>
      <w:r w:rsidR="00D0285C" w:rsidRPr="00F76C4E">
        <w:rPr>
          <w:rFonts w:ascii="Traditional Arabic" w:hAnsi="Traditional Arabic" w:cs="Traditional Arabic"/>
          <w:b/>
          <w:bCs/>
          <w:sz w:val="36"/>
          <w:szCs w:val="36"/>
          <w:rtl/>
        </w:rPr>
        <w:t>ع</w:t>
      </w:r>
      <w:r w:rsidRPr="00F76C4E">
        <w:rPr>
          <w:rFonts w:ascii="Traditional Arabic" w:hAnsi="Traditional Arabic" w:cs="Traditional Arabic"/>
          <w:b/>
          <w:bCs/>
          <w:sz w:val="36"/>
          <w:szCs w:val="36"/>
          <w:rtl/>
        </w:rPr>
        <w:t>ريف يتضح لنا خطأ من يعرف النصرانية بأنها الدين الذي جاء به عيسى _ عليه السلام _.</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فالدين الذي جاء به عيسى هو الإسلام والتوحيد, فالإسلام دين جميع الأنبياء قال _تعالى_: [إِنَّ الدِّينَ عِنْدَ اللَّهِ الإِسْلامُ](آل عمران: 19).</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وقال _تعالى_: [مَا كَانَ إِبْرَاهِيمُ يَهُودِيّاً وَلا نَصْرَانِيّاً وَلَكِنْ كَانَ حَنِيفاً مُسْلِماً وَمَا كَانَ مِنْ الْمُشْرِكِينَ](آل عمران:67).</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فلو كانت النصرانية هي الدين الحق ما برَّأ  الله نبيه إبراهيم _ عليه السلام _ منها.</w:t>
      </w:r>
    </w:p>
    <w:p w:rsidR="00047AEF" w:rsidRPr="00F76C4E" w:rsidRDefault="00047AEF" w:rsidP="00F76C4E">
      <w:pPr>
        <w:spacing w:line="240" w:lineRule="auto"/>
        <w:ind w:firstLine="284"/>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ومما يدل على أن عيسى _ عليه السلام _ جاء بالإسلام قوله _تعالى_ عن الحواريين: [قَالَ الْحَوَارِيُّونَ نَحْنُ أَنْصَارُ اللَّهِ آمَنَّا بِاللَّهِ وَاشْهَدْ بِأَنَّا مُسْلِمُونَ] (آل عمران:52).</w:t>
      </w:r>
    </w:p>
    <w:p w:rsidR="00047AEF" w:rsidRPr="00F76C4E" w:rsidRDefault="00047AEF" w:rsidP="00F76C4E">
      <w:pPr>
        <w:spacing w:line="240" w:lineRule="auto"/>
        <w:ind w:firstLine="281"/>
        <w:jc w:val="both"/>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سبب التسمية:</w:t>
      </w:r>
      <w:r w:rsidRPr="00F76C4E">
        <w:rPr>
          <w:rFonts w:ascii="Traditional Arabic" w:hAnsi="Traditional Arabic" w:cs="Traditional Arabic"/>
          <w:b/>
          <w:bCs/>
          <w:sz w:val="36"/>
          <w:szCs w:val="36"/>
          <w:rtl/>
        </w:rPr>
        <w:t>سميت النصرانية بهذا الاسم أخذاً من كلمة النصارى الذين ورد ذكرهم في القرآن الكريم.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أطلق على أتباع الديانة النصرانية في القرآن الكريم نصارى2، وأهل الكتاب3، وأهل الإنجيل4، وهم يسمون أنفسهم بالمسيحيين نسبة إلى المسيح عليه السلام ويسمون ديانتهم "المسيحية".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وأول ما دُعيَ النصارى "بالمسيحيين" في أنطاكية حوالي سنة 42م، ويرى البعض أن ذلك أول الأمر كان من باب الشتم5.</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ولم ترد التسمية بالمسيحية في القرآن الكريم ولا في السنة كما أن المسيح</w:t>
      </w:r>
      <w:r w:rsidRPr="00F76C4E">
        <w:rPr>
          <w:rFonts w:ascii="Traditional Arabic" w:hAnsi="Traditional Arabic" w:cs="Traditional Arabic"/>
          <w:b/>
          <w:bCs/>
          <w:color w:val="FF0000"/>
          <w:sz w:val="36"/>
          <w:szCs w:val="36"/>
          <w:rtl/>
        </w:rPr>
        <w:t xml:space="preserve"> </w:t>
      </w:r>
      <w:r w:rsidRPr="00F76C4E">
        <w:rPr>
          <w:rFonts w:ascii="Traditional Arabic" w:hAnsi="Traditional Arabic" w:cs="Traditional Arabic"/>
          <w:b/>
          <w:bCs/>
          <w:color w:val="000000"/>
          <w:sz w:val="36"/>
          <w:szCs w:val="36"/>
          <w:rtl/>
        </w:rPr>
        <w:t>حسب الإنجيل لم يسم أصحابه وأتباعه بالمسيحيين وهي تسمية لا توافق واقع النصارى لتحريفهم دين المسيح عليه السلام 1.</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lastRenderedPageBreak/>
        <w:t>فالحق والصواب أن يطلق عليهم نصارى، أو أهل الكتاب، لأن في نسبتهم للمسيح عليه السلام خطأ فاحش، إذ يلزم من ذلك عزو ذلك الكفر والانحراف إلى المسيح عليه السلام، وهو منه بريء.</w:t>
      </w:r>
    </w:p>
    <w:p w:rsidR="00047AEF" w:rsidRPr="00F76C4E" w:rsidRDefault="00047AEF" w:rsidP="00F76C4E">
      <w:pPr>
        <w:spacing w:line="240" w:lineRule="auto"/>
        <w:ind w:firstLine="281"/>
        <w:jc w:val="both"/>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وقد اختلف في سبب تسميتهم على أقوال منها:</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1_ أنهم سموا بذلك؛ لتناصرهم فيما بينهم.</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2_ لأنهم نصروا عيسى _ عليه السلام _ لما قال _ كما أخبر الله عنه _ [مَنْ أَنصَارِي إِلَى اللّهِ قَالَ الْحَوَارِيُّونَ نَحْنُ أَنصَارُ اللّهِ] (آل عمران: 52).</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3_ لأنهم سكنوا مدينة ناصرة ثم أطلقت كلمة النصارى عليهم كلهم على وجه التغليب.</w:t>
      </w:r>
    </w:p>
    <w:p w:rsidR="00047AEF" w:rsidRPr="00F76C4E" w:rsidRDefault="00047AEF" w:rsidP="00F76C4E">
      <w:pPr>
        <w:spacing w:line="240" w:lineRule="auto"/>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هذا وقد سماهم القرآن الكريم نصارى على سبيل الذم، وهم يهربون من هذه التسمية، ويسمون أنفسهم مسيحيين؛ نسبة إلى المسيح _ عليه السلام _ وهو منهم براء.</w:t>
      </w:r>
    </w:p>
    <w:p w:rsidR="00047AEF"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أما الذين اتبعوه، وآمنوا ببشارته بمحمد _ عليه الصلاة والسلام _ فهم مسلمون، ويؤتون أجرهم مرتين.</w:t>
      </w:r>
    </w:p>
    <w:p w:rsidR="00D0285C" w:rsidRPr="00F76C4E" w:rsidRDefault="00047AEF"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sz w:val="36"/>
          <w:szCs w:val="36"/>
          <w:rtl/>
        </w:rPr>
        <w:t>أما من كفر بمحمد فقد كفر بعيسى وبجميع الأنبياء _ عليهم الصلاة والسلام _.</w:t>
      </w:r>
    </w:p>
    <w:p w:rsidR="00B70A9B" w:rsidRPr="00F76C4E" w:rsidRDefault="00B70A9B" w:rsidP="00F76C4E">
      <w:pPr>
        <w:spacing w:line="240" w:lineRule="auto"/>
        <w:ind w:firstLine="281"/>
        <w:jc w:val="both"/>
        <w:rPr>
          <w:rFonts w:ascii="Traditional Arabic" w:hAnsi="Traditional Arabic" w:cs="Traditional Arabic"/>
          <w:b/>
          <w:bCs/>
          <w:sz w:val="36"/>
          <w:szCs w:val="36"/>
          <w:rtl/>
        </w:rPr>
      </w:pPr>
      <w:r w:rsidRPr="00F76C4E">
        <w:rPr>
          <w:rFonts w:ascii="Traditional Arabic" w:hAnsi="Traditional Arabic" w:cs="Traditional Arabic"/>
          <w:b/>
          <w:bCs/>
          <w:color w:val="800000"/>
          <w:sz w:val="36"/>
          <w:szCs w:val="36"/>
          <w:rtl/>
        </w:rPr>
        <w:t>هل يصح إطلاق المسيحية على النصرانية؟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أطلق على أتباع الديانة النصرانية في القرآن الكريم نصارى، وأهل الكتاب، وأهل الإنجيل، وهم يسمون أنفسهم بالمسيحيين نسبة إلى المسيح عليه السلام، ويسمون ديانتهم (المسيحية). وأول ما دُعيَ النصارى (بالمسيحيين) في أنطاكية حوالي سنة (42) م، ويرى البعض أن ذلك أول الأمر كان من باب الشتم.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ولم ترد التسمية بالمسيحية في القرآن الكريم ولا في السنة، كما أن المسيح حسب الإنجيل لم يسمِّ أصحابه وأتباعه بالمسيحيين، وهي تسمية لا توافق واقع النصارى؛ لتحريفهم دين المسيح عليه السلام.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فالحقُّ والصواب أن يطلق عليهم نصارى، أو أهل الكتاب؛ لأن في نسبتهم للمسيح عليه السلام خطأ فاحشا؛ إذ يلزم من ذلك عزو ذلك الكفر والانحراف إلى المسيح عليه السلام، وهو منه بريء.</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المصدر:</w:t>
      </w:r>
      <w:r w:rsidRPr="00F76C4E">
        <w:rPr>
          <w:rFonts w:ascii="Traditional Arabic" w:hAnsi="Traditional Arabic" w:cs="Traditional Arabic"/>
          <w:b/>
          <w:bCs/>
          <w:color w:val="000000"/>
          <w:sz w:val="36"/>
          <w:szCs w:val="36"/>
          <w:rtl/>
        </w:rPr>
        <w:t xml:space="preserve">  دراسات في الأديان اليهودية والنصرانية لسعود بن عبد العزيز الخلف - ص 165</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سئل فضيلة الشيخ: محمد بن صالح العثيمين رحمه الله عن إطلاق المسيحية على النصرانية؟ والمسيحي على النصراني؟</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فأجاب بقوله: لا شك أن انتساب النصارى إلى المسيح بعد بعثة النبي صلى الله عليه وسلم انتساب غير صحيح؛ لأنه لو كان صحيحا لآمنوا بمحمد صلى الله عليه وسلم، فإن إيمانهم بمحمد صلى الله عليه وسلم إيمان بالمسيح عيسى ابن مريم عليه الصلاة والسلام؛ لأن الله تعالى قال: 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[الصف: 6] , ولم يبشرهم المسيح عيسى ابن مريم بمحمد صلى الله عليه وسلم، إلا من أجل أن يقبلوا ما جاء به؛ لأن البشارة بما لا ينفع لغو من القول لا يمكن أن تأتي من أدنى الناس عقلا، فضلا عن أن تكون صدرت من عند أحد الرسل الكرام أولي العزم، عيسى ابن مريم، عليه الصلاة والسلام، وهذا الذي بشَّر به عيسى ابن مريم بنى إسرائيل هو محمد صلى الله عليه وسلم، وقوله: فَلَمَّا جَاءهُم بِالْبَيِّنَاتِ قَالُوا هَذَا سِحْرٌ مُّبِينٌ [الصف: 6]. وهذا يدل على أن الرسول الذي بشَّر به قد جاء، ولكنهم كفروا به وقالوا: هذا سحر مبين. فإذا كفروا بمحمد صلى الله عليه وسلم، فإن هذا كفر بعيسى ابن مريم الذي بشَّّرهم بمحمد صلى الله عليه وسلم، وحينئذ لا يصح أن ينتسبوا إليه فيقولوا: إنهم مسيحيون. إذ لو كانوا حقيقة لآمنوا بما بشَّر به المسيح ابن مريم؛ لأن عيسى ابن مريم وغيره من الرسل قد أخذ الله عليهم العهد والميثاق أن يؤمنوا بمحمد صلى الله عليه وسلم، كما قال الله تعالى: وَإِذْ أَخَذَ اللهُ مِيثَاقَ النَّبِيِّيْنَ لَمَا آتَيْتُكُم مِّن كِتَابٍ وَحِكْمَةٍ ثُمَّ جَاءكُمْ رَسُولٌ مُّصَدِّقٌ لِّمَا مَعَكُمْ لَتُؤْمِنُنَّ بِهِ وَلَتَنصُرُنَّهُ قَالَ أَأَقْرَرْتُمْ وَأَخَذْتُمْ عَلَى ذَلِكُمْ إِصْرِي قَالُواْ </w:t>
      </w:r>
      <w:r w:rsidRPr="00F76C4E">
        <w:rPr>
          <w:rFonts w:ascii="Traditional Arabic" w:hAnsi="Traditional Arabic" w:cs="Traditional Arabic"/>
          <w:b/>
          <w:bCs/>
          <w:color w:val="000000"/>
          <w:sz w:val="36"/>
          <w:szCs w:val="36"/>
          <w:rtl/>
        </w:rPr>
        <w:lastRenderedPageBreak/>
        <w:t>أَقْرَرْنَا قَالَ فَاشْهَدُواْ وَأَنَاْ مَعَكُم مِّنَ الشَّاهِدِين [آل عمران: 81]. والذي جاء مصدقًا لما معهم هو محمد صلى الله عليه وسلم؛ لقوله تعالى: وَأَنزَلْنَا إِلَيْكَ الْكِتَابَ بِالْحَقِّ مُصَدِّقًا لِّمَا بَيْنَ يَدَيْهِ مِنَ الْكِتَابِ وَمُهَيْمِنًا عَلَيْهِ فَاحْكُم بَيْنَهُم بِما أنزَلَ اللَّهُ وَلاَ تَتَّبِعْ أَهْوَاءهُمْ [المائدة: 48].</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وخلاصة القول أن نسبة النصارى إلى المسيح عيسى ابن مريم نسبة يكذبها الواقع؛ لأنهم كفروا ببشارة المسيح عيسى ابن مريم عليه الصلاة والسلام وهو محمد صلى الله عليه وسلم، وكفرهم به كفر بعيسى ابن مريم، عليه الصلاة والسلام.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المصدر:</w:t>
      </w:r>
      <w:r w:rsidRPr="00F76C4E">
        <w:rPr>
          <w:rFonts w:ascii="Traditional Arabic" w:hAnsi="Traditional Arabic" w:cs="Traditional Arabic"/>
          <w:b/>
          <w:bCs/>
          <w:color w:val="000000"/>
          <w:sz w:val="36"/>
          <w:szCs w:val="36"/>
          <w:rtl/>
        </w:rPr>
        <w:t xml:space="preserve">  مجموع فتاوى ورسائل ابن عثيمين - 3/ 133</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وسئل فضيلة الشيخ ابن باز رحمه الله هل الصحيح أن يقال: مسيحي أو نصراني؟</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فأجاب قائلا:</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معنى مسيحي نسبة إلى المسيح ابن مريم عليه السلام، وهم يزعمون أنهم ينتسبون إليه وهو بريء منهم، وقد كذبوا فإنه لم يقل لهم إنه ابن الله، ولكن قال: عبد الله ورسوله. فالأولى أن يقال لهم نصارى، كما سمَّاهم الله سبحانه وتعالى، قال تعالى: وَقَالَتِ الْيَهُودُ لَيْسَتِ النَّصَارَى عَلَىَ شَيْءٍ وَقَالَتِ النَّصَارَى لَيْسَتِ الْيَهُودُ عَلَى شَيْءٍ وَهُمْ يَتْلُونَ الْكِتَابَ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[البقرة:113].</w:t>
      </w:r>
      <w:r w:rsidR="003E2E83" w:rsidRPr="00F76C4E">
        <w:rPr>
          <w:rFonts w:ascii="Traditional Arabic" w:hAnsi="Traditional Arabic" w:cs="Traditional Arabic"/>
          <w:b/>
          <w:bCs/>
          <w:color w:val="000000"/>
          <w:sz w:val="36"/>
          <w:szCs w:val="36"/>
          <w:rtl/>
        </w:rPr>
        <w:t xml:space="preserve"> مجموع فتاوى ابن باز- 5/ 416</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نشأتها وتاريخها:</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النصرانية تعتبر امتدادا لليهودية؛ لأن عيسى عليه السلام أرسل إلى بني إسرائيل مجددا في شريعة موسى عليه السلام، ومصححا لما حرفه اليهود منها، وليحل لهم بعض الطيبات التي حرِّمت عليهم.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قال تعالى عن عيسى عليه السلام: وَيُعَلِّمُهُ الْكِتَابَ وَالْحِكْمَةَ وَالتَّوْرَاةَ وَالإِنجِيل وَرَسُولاً إِلَى بَنِي إِسْرَائِيلَ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إلى قوله تعالى: وَمُصَدِّقًا لِّمَا بَيْنَ يَدَيَّ مِنَ التَّوْرَاةِ وَلأُحِلَّ لَكُم بَعْضَ الَّذِي حُرِّمَ عَلَيْكُمْ [آل عمران: 48 - 50].</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علاقتها باليهودية: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الديانة النصرانية امتداد لليهودية، ومكملة لها؛ لأن عيسى عليه السلام- كما أسلفنا- جاء رسولا إلى بني إسرائيل، مصححا ما حرَّفوه من الدين المنزل على موسى عليه </w:t>
      </w:r>
      <w:r w:rsidRPr="00F76C4E">
        <w:rPr>
          <w:rFonts w:ascii="Traditional Arabic" w:hAnsi="Traditional Arabic" w:cs="Traditional Arabic"/>
          <w:b/>
          <w:bCs/>
          <w:color w:val="000000"/>
          <w:sz w:val="36"/>
          <w:szCs w:val="36"/>
          <w:rtl/>
        </w:rPr>
        <w:lastRenderedPageBreak/>
        <w:t>السلام في التوراة، وليحل لهم بعض الطيبات التي حرِّمت عليهم، ومبشرا بمحمد صلى الله عليه وسلم رسولا يأتي من بعده. فقال تعالى: وَإِذْ قَالَ عِيسَى ابْنُ مَرْيَمَ يَا بَنِي إِسْرَائِيلَ إِنِّي رَسُولُ اللَّهِ إِلَيْكُم مُّصَدِّقًا لِّمَا بَيْنَ يَدَيَّ مِنَ التَّوْرَاةِ وَمُبَشِّرًا بِرَسُولٍ يَأْتِي مِن بَعْدِي اسْمُهُ أَحْمَدُ فَلَمَّا جَاءهُم بِالْبَيِّنَاتِ قَالُوا هَذَا سِحْرٌ مُّبِين [الصف: 6].</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لكن غالب بني إسرائيل (اليهود) كذَّبوا عيسى عليه السلام، وأنكروا رسالته وحاربوا أتباعه، ولمَّا رفعه الله إليه حرَّفوا الدين الذي جاء به، وحاولوا طمسه بمكرهم ودسائسهم، ولم يمض ثلاثة قرون على الديانة النصرانية حتى تحوَّلت تماما عن مسارها الصحيح المتمثل في التوحيد إلى الشرك المتمثل في التثليث، وتبدَّلت نصوصها وأحكامها. كما فعلوا بدين موسى عليه السلام من قبل.</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فالنصرانية الحاضرة صنعة اليهود، تسير في ركابهم، لذلك نرى النصارى لا يزالون يعترفون بكتاب اليهود (التوراة)، ووصايا الأنبياء الذين جاءوا بعد موسى عليه السلام رغم تحريف اليهود، ويسمونها (العهد القديم) بالإضافة إلى كتابهم الإنجيل المحرَّف الذي يسمونه (العهد الجديد).</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أما اليهود فهم ينكرون كل ما عدا التوراة، إلا ما ورد عن علمائهم ومفسريهم ويسمونه (التلمود)، وهو مقدم عندهم على التوراة.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والنصارى يكفِّرون اليهود؛ لتكذيبهم عيسى عليه السلام. واليهود يكفِّرون النصارى؛ لأنهم يرونهم مبتدعين، ودينهم باطل؛ لأن عيسى عليه السلام بزعمهم ساحر كذاب.</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قال الله تعالى عن الفريقين:</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وَقَالَتِ الْيَهُودُ لَيْسَتِ النَّصَارَى عَلَىَ شَيْءٍ وَقَالَتِ النَّصَارَى لَيْسَتِ الْيَهُودُ عَلَى شَيْءٍ وَهُمْ يَتْلُونَ الْكِتَابَ كَذَلِكَ قَالَ الَّذِينَ لاَ يَعْلَمُونَ مِثْلَ قَوْلِهِمْ فَاللهُ يَحْكُمُ بَيْنَهُمْ يَوْمَ الْقِيَامَةِ فِيمَا كَانُواْ فِيهِ يَخْتَلِفُونَ [البقرة: 113]</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أهل الكتاب (اليهود والنصارى):</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ويطلق على اليهود والنصارى معا (أهل الكتاب) إشارة إلى أن أديانهم سماوية منزلة من الله تعالى إليهم بكتاب. وأحيانا يطلق على أحدهما، والكتاب هو التوراة المنزلة على </w:t>
      </w:r>
      <w:r w:rsidRPr="00F76C4E">
        <w:rPr>
          <w:rFonts w:ascii="Traditional Arabic" w:hAnsi="Traditional Arabic" w:cs="Traditional Arabic"/>
          <w:b/>
          <w:bCs/>
          <w:color w:val="000000"/>
          <w:sz w:val="36"/>
          <w:szCs w:val="36"/>
          <w:rtl/>
        </w:rPr>
        <w:lastRenderedPageBreak/>
        <w:t>موسى عليه السلام، والإنجيل المنزل على عيسى عليه السلام. وقد ورد هذا الإطلاق في الكتاب والسنة.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ومع أن اليهود والنصارى (أهل الكتاب) يكفِّر بعضهم بعضا إلا أنهم يجتمعون على الكيد للإسلام، والإضرار بالمسلمين. وقد ذكر الله عنهم ذلك في أكثر من آية، قال تعالى: وَدَّ كَثِيرٌ مِّنْ أَهْلِ الْكِتَابِ لَوْ يَرُدُّونَكُم مِّن بَعْدِ إِيمَانِكُمْ كُفَّاراً حَسَدًا مِّنْ عِندِ أَنفُسِهِم مِّن بَعْدِ مَا تَبَيَّنَ لَهُمُ الْحَقُّ [البقرة: 109].</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وقال تعالى: مَّا يَوَدُّ الَّذِينَ كَفَرُواْ مِنْ أَهْلِ الْكِتَابِ وَلاَ الْمُشْرِكِينَ أَن يُنَزَّلَ عَلَيْكُم مِّنْ خَيْرٍ مِّن رَّبِّكُمْ وَاللهُ يَخْتَصُّ بِرَحْمَتِهِ مَن يَشَاء وَاللهُ ذُو الْفَضْلِ الْعَظِيمِ [البقرة: 105].</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والذين كفروا من أهل الكتاب هم من لم يسلم من اليهود والنصارى.</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وأهل الكتاب مكلفون بإقامة التوراة والإنجيل معا، لكنهم كفروا بهما، قال تعالى: قُلْ يَا أَهْلَ الْكِتَابِ لَسْتُمْ عَلَى شَيْءٍ حَتَّىَ تُقِيمُواْ التَّوْرَاةَ وَالإِنجِيلَ [المائدة: 68].</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ومن إقامة التوراة والإنجيل: الإيمان بمحمد صلى الله عليه وسلم حيث بشَّرت به هذه الكتب، واتباع الإسلام الذي نسخ ما قبله من الأديان.</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800000"/>
          <w:sz w:val="36"/>
          <w:szCs w:val="36"/>
          <w:rtl/>
        </w:rPr>
        <w:t>المصدر:</w:t>
      </w:r>
      <w:r w:rsidRPr="00F76C4E">
        <w:rPr>
          <w:rFonts w:ascii="Traditional Arabic" w:hAnsi="Traditional Arabic" w:cs="Traditional Arabic"/>
          <w:b/>
          <w:bCs/>
          <w:color w:val="000000"/>
          <w:sz w:val="36"/>
          <w:szCs w:val="36"/>
          <w:rtl/>
        </w:rPr>
        <w:t xml:space="preserve">  الموجز في الأديان والمذاهب المعاصرة: د. ناصر العقل ود. ناصر القفاري - ص65</w:t>
      </w:r>
      <w:r w:rsidR="003E2E83" w:rsidRPr="00F76C4E">
        <w:rPr>
          <w:rFonts w:ascii="Traditional Arabic" w:hAnsi="Traditional Arabic" w:cs="Traditional Arabic"/>
          <w:b/>
          <w:bCs/>
          <w:sz w:val="36"/>
          <w:szCs w:val="36"/>
          <w:rtl/>
        </w:rPr>
        <w:t>,موسوعة الأديان والفرق الدرر السنية 0</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التعريف بالمسيح عليه السلام: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إجمالاً من خلال القرآن الكريم وما يتفق معه مما ورد في أناجيل النصارى:</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المسيح عليه السلام نبي من أنبياء بني إسرائيل، دعا إلى الله عزَّ وجلَّ، وبلَّغ رسالة ربه عزَّ وجلَّ، وقد ذكر الله عزَّ وجلَِّ هذا النبي الكريم في القرآن الكريم، وذكر دعوته في مواضع عديدة، من أشملها قوله تعالى: إِذْ قَالَتِ الْمَلآئِكَةُ يَا مَرْيَمُ إِنَّ اللهَ يُبَشِّرُكِ بِكَلِمَةٍ مِّنْهُ اسْمُهُ الْمَسِيحُ عِيسَى ابْنُ مَرْيَمَ وَجِيهًا فِي الدُّنْيَا وَالآخِرَةِ وَمِنَ الْمُقَرَّبِينَ وَيُكَلِّمُ النَّاسَ فِي الْمَهْدِ وَكَهْلاً وَمِنَ الصَّالِحِينَ قَالَتْ رَبِّ أَنَّى يَكُونُ لِي وَلَدٌ وَلَمْ يَمْسَسْنِي بَشَرٌ قَالَ كَذَلِكِ اللهُ يَخْلُقُ مَا يَشَاء إِذَا قَضَى أَمْرًا فَإِنَّمَا يَقُولُ لَهُ كُن فَيَكُونُ وَيُعَلِّمُهُ الْكِتَابَ وَالْحِكْمَةَ وَالتَّوْرَاةَ وَالإِنجِيلَ وَرَسُولاً إِلَى بَنِي إِسْرَائِيلَ أَنِّي قَدْ جِئْتُكُم بِآيَةٍ مِّن رَّبِّكُمْ أَنِّي أَخْلُقُ لَكُم مِّنَ الطِّينِ كَهَيْئَةِ الطَّيْرِ فَأَنفُخُ فِيهِ فَيَكُونُ طَيْرًا بِإِذْنِ اللهِ </w:t>
      </w:r>
      <w:r w:rsidRPr="00F76C4E">
        <w:rPr>
          <w:rFonts w:ascii="Traditional Arabic" w:hAnsi="Traditional Arabic" w:cs="Traditional Arabic"/>
          <w:b/>
          <w:bCs/>
          <w:color w:val="000000"/>
          <w:sz w:val="36"/>
          <w:szCs w:val="36"/>
          <w:rtl/>
        </w:rPr>
        <w:lastRenderedPageBreak/>
        <w:t xml:space="preserve">وَأُبْرِىءُ الأكْمَهَ والأَبْرَصَ وَأُحْيِي الْمَوْتَى بِإِذْنِ اللهِ وَأُنَبِّئُكُم بِمَا تَأْكُلُونَ وَمَا تَدَّخِرُونَ فِي بُيُوتِكُمْ إِنَّ فِي ذَلِكَ لآيَةً لَّكُمْ إِن كُنتُم مُّؤْمِنِينَ وَمُصَدِّقًا لِّمَا بَيْنَ يَدَيَّ مِنَ التَّوْرَاةِ وَلأُحِلَّ لَكُم بَعْضَ الَّذِي حُرِّمَ عَلَيْكُمْ وَجِئْتُكُم بِآيَةٍ مِّن رَّبِّكُمْ فَاتَّقُواْ اللهَ وَأَطِيعُونِ إِنَّ اللهَ رَبِّي وَرَبُّكُمْ فَاعْبُدُوهُ هَذَا صِرَاطٌ مُّسْتَقِيمٌ فَلَمَّا أَحَسَّ عِيسَى مِنْهُمُ الْكُفْرَ قَالَ مَنْ أَنصَارِي إِلَى اللهِ قَالَ الْحَوَارِيُّونَ نَحْنُ أَنصَارُ اللهِ آمَنَّا بِاللهِ وَاشْهَدْ بِأَنَّا مُسْلِمُونَ رَبَّنَا آمَنَّا بِما أنزَلَتْ وَاتَّبَعْنَا الرَّسُولَ فَاكْتُبْنَا مَعَ الشَّاهِدِينَ وَمَكَرُواْ وَمَكَرَ اللهُ وَاللهُ خَيْرُ الْمَاكِرِينَ إِذْ قَالَ اللهُ يَا عِيسَى إِنِّي مُتَوَفِّيكَ وَرَافِعُكَ إِلَيَّ وَمُطَهِّرُكَ مِنَ الَّذِينَ كَفَرُواْ وَجَاعِلُ الَّذِينَ اتَّبَعُوكَ فَوْقَ الَّذِينَ كَفَرُواْ إِلَى يَوْمِ الْقِيَامَةِ ثُمَّ إِلَيَّ مَرْجِعُكُمْ فَأَحْكُمُ بَيْنَكُمْ فِيمَا كُنتُمْ فِيهِ تَخْتَلِفُونَ فَأَمَّا الَّذِينَ كَفَرُواْ فَأُعَذِّبُهُمْ عَذَابًا شَدِيدًا فِي الدُّنْيَا وَالآخِرَةِ وَمَا لَهُم مِّن نَّاصِرِينَ وَأَمَّا الَّذِينَ آمَنُوا وَعَمِلُواْ الصَّالِحَاتِ فَيُوَفِّيهِمْ أُجُورَهُمْ وَاللهُ لاَ يُحِبُّ الظَّالِمِينَ ذَلِكَ نَتْلُوهُ عَلَيْكَ مِنَ الآيَاتِ وَالذِّكْرِ الْحَكِيمِ إِنَّ مَثَلَ عِيسَى عِندَ اللهِ كَمَثَلِ آدَمَ خَلَقَهُ مِن تُرَابٍ ثِمَّ قَالَ لَهُ كُن فَيَكُونُ الْحَقُّ مِن رَّبِّكَ فَلاَ تَكُن مِّن الْمُمْتَرِين [آل عمران: 45 </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هذا هو المسيح عليه السلام في كلام الله عزَّ وجلَّ، بشر خلقه الله بكلمته، كما خلق من قبله آدم عليه السلام بكلمته، وهي قوله: (كن) وجعله الله سبحانه آية حيث خلقه في بطن أمه مريم بدون أن يكون لها زوج أو يمسها بشر، بل كانت- رضوان الله عليها- عبدة صالحة طاهرة مبرأة من الخبث والفساد.</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وبيَّن الله عزَّ وجلَّ لنا حقيقة دعوة المسيح عليه السلام، وأنه رسول دعا إلى عبادة الله عزَّ وجلَّ وحده لا شريك له، وقد وجَّه دعوته لبني جنسه، وهم بنو إسرائيل الذين كانوا في ذلك الوقت قد انحرفوا كثيراً عن دين موسى عليه السلام، إلا أن قومه كذَّبوه وسعوا إلى قتله، فأنجاه الله منهم ورفعه إلى السماء.</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وإذا نظرنا إلى الأناجيل الموجودة بين يدي النصارى نجد أنها صرَّحت بما ذكره القرآن تصريحاً واضحاً لا لبس فيه، ومن ذلك:</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 بشرية المسيح:</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ذكر الله عزَّ وجلَّ بشرية المسيح في الآيات السابقة، وقد قصَّ لنا الربُّ جلَّ وعلا خبره من لدن جدته امرأة عمران ثم أمه ثم خبر ولادته.</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lastRenderedPageBreak/>
        <w:t>وقد ذكرت جميع الأناجيل أنه ولد من مريم، وأنه طرأ عليه ما يطرأ على البشر من الوجود بعد العدم، والأكل والشرب والتعب والنوم والموت، وسائر الخصال البشرية.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 أنه رسول الله:</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وذلك في قوله عز وجل: ما الْمَسِيحُ ابْنُ مَرْيَمَ إِلاَّ رَسُولٌ قَدْ خَلَتْ مِن قَبْلِهِ الرُّسُلُ [المائدة: 75]. وقد صرَّّح النصارى أن المسيح عليه السلام قال لهم في مواطن كثيرة في الأناجيل بأنه رسول من عند الله، فقد ورد في إنجيل متى (10/ 40): (من يقبلكم يقبلني ومن يقبلني يقبل الذي أرسلني). وفي إنجيل لوقا (4/ 43): (فقال لهم: إنه ينبغي لي أن أبشِّر المدن الأخر أيضاً بملكوت الله؛ لأني لهذا أرسلت. فكان يكرز في مجامع الجليل). ويقول لتلاميذه الذين أرسلهم إلى المدن لدعوة الناس للإيمان به وبرسالته حسب قول لوقا (10/ 16): (الذي يسمع منكم يسمع مني، والذي يرذلكم يرذلني. والذي يرذلني يرذل الذي أرسلني).</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وفي إنجيل يوحنا ذكر أنه رسول من الله في مواطن كثيرة منها (4/ 34): (قال لهم يسوع: طعامي أن أعمل مشيئة الذي أرسلني، وأتمم عمله). وفي (17/ 3) يذكر عن المسيح أنه قال: (وهذه هي الحياة الأبدية أن يعرفوك أنت الإله الحقيقي وحدك، ويسوع المسيح الذي أرسلته).</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3 - أنه رسول إلى بني إسرائيل خاصة: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قال الله عزَّ وجلَّ في الآيات السابقة: وَرَسُولاً إلى بَنِي إِسْرائيلَ [آل عمران:49]. وقد ورد في إنجيل متى (15/ 24) أن المسيح عليه السلام لحقته امرأة كنعانية تطلب منه شفاء ابنتها المجنونة، فقال المسيح: (لم أرسل إلا إلى خراف بيت إسرائيل الضالة). وكذلك في إنجيل متى (10/ 5) أن المسيح أرسل تلاميذه إلى القرى اليهودية، وقال لهم: (إلى طريق أمم لا تمضوا وإلى مدينة للسامريين لا تدخلوا، بل اذهبوا بالحرى إلى خراف بيت إسرائيل الضالة).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4 - أنه دعا إلى عبادة الله وحده لا شريك له:</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قال جلَّ وعلا عن المسيح أنه قال: إِنَّ اللهَ رَبِّي وَرَبُّكُمْ فَاعْبُدُوهُ هَذَا صِرَاطٌ مُّسْتَقِيمٌ [آل عمران: 51].</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وذكر متى في إنجيله (4/ 10) عن المسيح أنه قال: (للرب إلهك تسجد وإياه وحده تعبد). وفي إنجيل مرقص (12/ 29) أن المسيح أجاب من سأله عن أول الوصايا والواجبات بقوله: (إن أول كل الوصايا هي: اسمع يا إسرائيل، الرب إلهنا رب واحد. وتحب الرب إلهك من كل قلبك). وفي إنجيل لوقا (4/ 8) أن المسيح قال للشيطان لما طلب منه أن يسجد له: (اذهب يا شيطان، إنه مكتوب: للرب إلهك تسجد وإياه وحده تعبد).</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وفي إنجيل يوحنا (17/ 3) أن المسيح قال: (وهذه هي الحياة الأبدية أن يعرفوك أنت الإله الحقيقي وحدك، ويسوع المسيح الذي أرسلته). وكذلك قال للمرأة التي رأته بعد القيامة في كلامهم في إنجيل يوحنا (20/ 17): (قال لها يسوع: لا تلمسيني؛ لأني لم أصعد بعد إلى أبي، ولكن اذهبي إلى إخوتي وقولي لهم: إني أصعد إلى أبي وأبيكم وإلهي وإلهكم).</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5 - إنه متبع لشريعة موسى عليه السلام ومكمل لها:</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قال عزَّ وجلَّ: وَمُصَدِّقًا لِّمَا بَيْنَ يَدَيَّ مِنَ التَّوْرَاةِ وَلأُحِلَّ لَكُم بَعْضَ الَّذِي حُرِّمَ عَلَيْكُمْ. [آل عمران: 50].</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قال متى في إنجيله (5/ 17) عن المسيح أنه قال: (لا تظنوا أني جئت لأنقض الناموس أو الأنبياء ما جئت لأنقض بل لأكمل).</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6 - أنه دعا إلى التوبة:</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وهو معنى قوله عزَّ وجلَّ: وَجِئْتُكُم بِآيَةٍ مِّن رَّبِّكُمْ فَاتَّقُواْ اللهَ وَأَطِيعُون [آل عمران: </w:t>
      </w:r>
    </w:p>
    <w:p w:rsidR="00B70A9B" w:rsidRPr="00F76C4E" w:rsidRDefault="00B70A9B"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وقد ذكر بعض الكُتَّاب أن لبَّ دعوة المسيح عليه السلام حسب الأناجيل هو: الدعوة إلى التوبة، والأخذ بشريعة موسى عليه السلام. وفي هذا ورد في إنجيل متى (9/ 13): (لأني لم آت لأدعو أبراراً بل خطاة إلى التوبة). وفي إنجيل مرقص (1/ 14): (وبعدما أُسلم يوحنا جاء يسوع إلى الجليل يكرز ببشارة ملكوت الله، ويقول: قد كمل الزمان واقترب ملكوت الله فتوبوا وآمنوا بالإنجيل). فهذه النصوص يظهر منها واضحاً بشرية المسيح عليه السلام، وأنه رسول دعا بني إسرائيل إلى عبادة الله وحده لا شريك له، وهذا يتفق تمام الاتفاق مع ما ذكره الله عزَّ وجلَّ في القرآن الكريم عنه، </w:t>
      </w:r>
      <w:r w:rsidRPr="00F76C4E">
        <w:rPr>
          <w:rFonts w:ascii="Traditional Arabic" w:hAnsi="Traditional Arabic" w:cs="Traditional Arabic"/>
          <w:b/>
          <w:bCs/>
          <w:color w:val="000000"/>
          <w:sz w:val="36"/>
          <w:szCs w:val="36"/>
          <w:rtl/>
        </w:rPr>
        <w:lastRenderedPageBreak/>
        <w:t>ويتفق مع دعوة الأنبياء السابقين الذين ورد ذكرهم في القرآن، أو ذكرهم اليهود في كتبهم. كما يتفق ذلك مع العقل وترتاح له النفس. وهذا بخلاف ما تدَّعيه الكنيسة وتزعمه من الأمور المناقضة للعقل والشرع، وسيأتي إن شاء الله بيان ذلك عند الحديث عن عقائد النصارى.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عقيدة المسلمين في عيسى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عقيدة المسلمين- وهي الحق الذي لا مرية فيه- في المسيح عليه السلام- تتلخص فيما يلي: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أنه عبد الله ورسوله، وكلمته ألقاها إلى مريم، وروح منه، قال الله تعالى: يَا أَهْلَ الْكِتَابِ لاَ تَغْلُواْ فِي دِينِكُمْ وَلاَ تَقُولُواْ عَلَى اللهِ إِلاَّ الْحَقِّ إِنَّمَا الْمَسِيحُ عِيسَى ابْنُ مَرْيَمَ رَسُولُ اللهِ وَكَلِمَتُهُ أَلْقَاهَا إِلَى مَرْيَمَ وَرُوحٌ مِّنْهُ [النساء:171].وقال صلى الله عليه وسلم: ((من شهد أن لا إله إلا الله وأن محمداً عبده ورسوله، وأن عيسى عبد الله ورسوله، وكلمته ألقاها إلى مريم وروح منه، والجنة حق، والنار حق؛ أدخله الله الجنة على ما كان من العمل)) (1).</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فقوله: عبد الله: رد على الغالين, وقوله: ورسوله: رد على الجافين, ومعنى: كلمته: أي: كن؛ فعيسى خلق بكن، وليس هو كن.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وقوله: وكلمته، وروح منه. ليس معنى ذلك أنه جزء من الله؛ لأن ما أضيف إلى الله أو جاء بلفظ: منه. فإنه على وجهين: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 إن كان عيناً قائمة بنفسها فهو مملوك له، والإضافة من باب إضافة الشيء إلى مالكه أو المخلوق إلى خالقه, وقد تقتضي تلك الإضافة تشريفاً كناقة الله، ورسول الله، وبيت الله، وكليم الله, وقد لا تقتضي تشريفاً مثل أرض الله، وسماء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ب- وإن كان المضاف إلى الله عيناً غير قائمة بنفسها فهي صفة من صفات الله مثل: سمع الله، يد الله، كلام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وقوله: منه: أي: مخلوقة منه صادرة من عنده.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أنه ولد من غير أب كما خُلق آدم من غير أب ولا أم: إِنَّ مَثَلَ عِيسَى عِندَ اللهِ كَمَثَلِ آدَمَ خَلَقَهُ مِن تُرَابٍ ثِمَّ قَالَ لَهُ كُن فَيَكُون [آل عمران: 59].</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3 -</w:t>
      </w:r>
      <w:r w:rsidRPr="00F76C4E">
        <w:rPr>
          <w:rFonts w:ascii="Traditional Arabic" w:hAnsi="Traditional Arabic" w:cs="Traditional Arabic"/>
          <w:b/>
          <w:bCs/>
          <w:color w:val="000000"/>
          <w:sz w:val="36"/>
          <w:szCs w:val="36"/>
          <w:rtl/>
        </w:rPr>
        <w:t xml:space="preserve"> أنه أحد أولي العزم من الرسل، قال الله عز وجل: وَإِذْ أَخَذْنَا مِنَ النَّبِيِّينَ مِيثَاقَهُمْ وَمِنكَ وَمِن نُّوحٍ وَإِبْرَاهِيمَ وَمُوسَى وَعِيسَى ابْنِ مَرْيَمَ وَأَخَذْنَا مِنْهُم مِّيثَاقًا غَلِيظًا [الأحزاب:7].</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4 -</w:t>
      </w:r>
      <w:r w:rsidRPr="00F76C4E">
        <w:rPr>
          <w:rFonts w:ascii="Traditional Arabic" w:hAnsi="Traditional Arabic" w:cs="Traditional Arabic"/>
          <w:b/>
          <w:bCs/>
          <w:color w:val="000000"/>
          <w:sz w:val="36"/>
          <w:szCs w:val="36"/>
          <w:rtl/>
        </w:rPr>
        <w:t xml:space="preserve"> أنه عبد ليس له من خصائص الربوبية والألوهية شيء: إِنْ هُوَ إِلاَّ عَبْدٌ أَنْعَمْنَا عَلَيْهِ وَجَعَلْنَاهُ مَثَلاً لِّبَنِي إِسْرَائِيلَ [الزخرف: 59].</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5 -</w:t>
      </w:r>
      <w:r w:rsidRPr="00F76C4E">
        <w:rPr>
          <w:rFonts w:ascii="Traditional Arabic" w:hAnsi="Traditional Arabic" w:cs="Traditional Arabic"/>
          <w:b/>
          <w:bCs/>
          <w:color w:val="000000"/>
          <w:sz w:val="36"/>
          <w:szCs w:val="36"/>
          <w:rtl/>
        </w:rPr>
        <w:t xml:space="preserve"> أن الله أظهر على يديه المعجزات والآيات، كإحياء الموتى، وإبراء الأكمه، وكلامه وهو في المهد صبيًّا.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6 -</w:t>
      </w:r>
      <w:r w:rsidRPr="00F76C4E">
        <w:rPr>
          <w:rFonts w:ascii="Traditional Arabic" w:hAnsi="Traditional Arabic" w:cs="Traditional Arabic"/>
          <w:b/>
          <w:bCs/>
          <w:color w:val="000000"/>
          <w:sz w:val="36"/>
          <w:szCs w:val="36"/>
          <w:rtl/>
        </w:rPr>
        <w:t xml:space="preserve"> أنه دعا قومه إلى عبادة الله وحده لا شريك له، ودعاهم إلى العقيدة الصحيحة، والأخلاق القويمة: إِنَّ اللهَ رَبِّي وَرَبُّكُمْ فَاعْبُدُوهُ هَذَا صِرَاطٌ مُّسْتَقِيمٌ [آل عمران:51].</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7 -</w:t>
      </w:r>
      <w:r w:rsidRPr="00F76C4E">
        <w:rPr>
          <w:rFonts w:ascii="Traditional Arabic" w:hAnsi="Traditional Arabic" w:cs="Traditional Arabic"/>
          <w:b/>
          <w:bCs/>
          <w:color w:val="000000"/>
          <w:sz w:val="36"/>
          <w:szCs w:val="36"/>
          <w:rtl/>
        </w:rPr>
        <w:t xml:space="preserve"> أنه بشَّر بنبوة محمد صلى الله عليه وسلم: وَمُبَشِّرًا بِرَسُولٍ يَأْتِي مِن بَعْدِي اسْمُهُ أَحْمَدُ [الصف:6].</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8 -</w:t>
      </w:r>
      <w:r w:rsidRPr="00F76C4E">
        <w:rPr>
          <w:rFonts w:ascii="Traditional Arabic" w:hAnsi="Traditional Arabic" w:cs="Traditional Arabic"/>
          <w:b/>
          <w:bCs/>
          <w:color w:val="000000"/>
          <w:sz w:val="36"/>
          <w:szCs w:val="36"/>
          <w:rtl/>
        </w:rPr>
        <w:t xml:space="preserve"> أنه ليس بينه وبين محمد- عليهما الصلاة والسلام- نبي؛ لقوله تعالى: مِنْ بَعْدِي اسْمُهُ أَحْمَدُ [الصف:6].</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9 -</w:t>
      </w:r>
      <w:r w:rsidRPr="00F76C4E">
        <w:rPr>
          <w:rFonts w:ascii="Traditional Arabic" w:hAnsi="Traditional Arabic" w:cs="Traditional Arabic"/>
          <w:b/>
          <w:bCs/>
          <w:color w:val="000000"/>
          <w:sz w:val="36"/>
          <w:szCs w:val="36"/>
          <w:rtl/>
        </w:rPr>
        <w:t xml:space="preserve"> أنه لم يصلب ولم يقتل، بل رفعه الله إليه، كما قال تعالى: إِنِّي مُتَوَفِّيكَ وَرَافِعُكَ إِلَيَّ [آل عمران:55] , وكما قال: وَقَوْلِهِمْ إِنَّا قَتَلْنَا الْمَسِيحَ عِيسَى ابْنَ مَرْيَمَ رَسُولَ اللهِ وَمَا قَتَلُوهُ وَمَا صَلَبُوهُ وَلَكِن شُبِّهَ لَهُمْ وَإِنَّ الَّذِينَ اخْتَلَفُواْ فِيهِ لَفِي شَكٍّ مِّنْهُ مَا لَهُم بِهِ مِنْ عِلْمٍ إِلاَّ اتِّبَاعَ الظَّنِّ وَمَا قَتَلُوهُ يَقِينًا بَل رَّفَعَهُ اللهُ إِلَيْهِ وَكَانَ اللهُ عَزِيزًا حَكِيمًا [النساء:157، 158].</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10 -</w:t>
      </w:r>
      <w:r w:rsidRPr="00F76C4E">
        <w:rPr>
          <w:rFonts w:ascii="Traditional Arabic" w:hAnsi="Traditional Arabic" w:cs="Traditional Arabic"/>
          <w:b/>
          <w:bCs/>
          <w:color w:val="000000"/>
          <w:sz w:val="36"/>
          <w:szCs w:val="36"/>
          <w:rtl/>
        </w:rPr>
        <w:t xml:space="preserve"> أنه يَنْزِلُ في آخر الزمان فيحكم بشريعة محمد صلى الله عليه وسلم ويقتل الخنزير، ويكسر الصليب, ويضع الجزية، وينتقم من مسيح الضلالة, ثم يموت في الأرض، ويدفن فيها، ويخرج منها كما يخرج سائر بني آدم؛ لقوله تعالى: مِنْهَا خَلَقْنَاكُمْ وَفِيهَا نُعِيدُكُمْ وَمِنْهَا نُخْرِجُكُمْ تَارَةً أُخْرَى [طه:55].</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هذه هي عقيدة المسلمين في عيسى عليه السلام، وهي العقيدة الصحيحة؛ فمن خالفها فقد شاق الله ورسوله، واتبع غير سبيل المؤمنين: ذَلِكَ عِيسَى ابْنُ مَرْيَمَ قَوْلَ </w:t>
      </w:r>
      <w:r w:rsidRPr="00F76C4E">
        <w:rPr>
          <w:rFonts w:ascii="Traditional Arabic" w:hAnsi="Traditional Arabic" w:cs="Traditional Arabic"/>
          <w:b/>
          <w:bCs/>
          <w:color w:val="000000"/>
          <w:sz w:val="36"/>
          <w:szCs w:val="36"/>
          <w:rtl/>
        </w:rPr>
        <w:lastRenderedPageBreak/>
        <w:t>الْحَقِّ الَّذِي فِيهِ يَمْتَرُونَ 34 مَا كَانَ لِلَّهِ أَن يَتَّخِذَ مِن وَلَدٍ سُبْحَانَهُ إِذَا قَضَى أَمْرًا فَإِنَّمَا يَقُولُ لَهُ كُن فَيَكُون [مريم:34، 35].</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التأسيس وأبرز الشخصيات</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مرَّت النصرانية بعدة مراحل وأطوار تاريخية مختلفة، انتقلت فيها من رسالة منزلة من عند الله تعالى إلى ديانة مُحرَّفة ومبدلة، تضافر على صنعها بعض الكهان ورجال السياسة، ويمكن تقسيم هذه المراحل كالتالي: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المرحلة الأولى: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النصرانية المُنزَّلة من عند الله التي جاء بها عيسى بن مريم عليه الصلاة والسلام: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هي رسالة أنزلها الله تعالى على عبده ورسوله عيسى بن مريم عليه الصلاة والسلام إلى بني إسرائيل بعد أن انحرفوا وزاغوا عن شريعة موسى عليه السلام، وغلبت عليهم النزعات المادية. وافترقوا بسبب ذلك إلى فرق شتى، فمنهم من يؤمن بأن غاية الإنسان هي الحياة الدنيا، حيث لا يوم آخر، ولا جنة ولا نار، ومنهم من يعتقد أن الثواب والعقاب إنما يكونان في الدنيا فقط، وأن الصالحين منهم يوم القيامة سيشتركون في ملك المسيح الذي يأتي لينقذ الناس؛ ليصبحوا ملوك العالم وقضاته. كما شاع فيهم تقديم القرابين والنذور للهيكل؛ رجاء الحصول على المغفرة، وفشا الاعتقاد بأن رضا الرهبان ودعاءهم يضمن لهم الغفران؛ لذا فسدت عقيدتهم وأخلاقهم، فكانت رسالته ودعوته عليه الصلاة والسلام داعية إلى توحيد الله تعالى حيث لا رب غيره ولا معبود سواه، وأنه لا واسطة بين المخلوق والخالق سوى عمل الإنسان نفسه، وهي رسالة قائمة على الدعوة للزهد في الدنيا، والإيمان باليوم الآخر وأحواله، ولذا فإن عيسى عليه الصلاة والسلام كان موحِّداً على دين الإسلام ملة إبراهيم حنيفاً وما كان من المشركين.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 المبلِّغ: عيسى بن مريم عليه السلام، أمُّه البتول مريم ابنة عمران أحد عظماء بني إسرائيل، نذرتها أمها قبل أن تحمل بها لخدمة المسجد، وكفلها زكريا أحد أنبياء بني إسرائيل وزوج خالتها، فكانت عابدة قانتة لله تعالى، حملت به من غير زوج بقدرة الله تعالى، وولدته عليه السلام في مدينة بيت لحم بفلسطين، وأنطقه الله تعالى في المهد </w:t>
      </w:r>
      <w:r w:rsidRPr="00F76C4E">
        <w:rPr>
          <w:rFonts w:ascii="Traditional Arabic" w:hAnsi="Traditional Arabic" w:cs="Traditional Arabic"/>
          <w:b/>
          <w:bCs/>
          <w:color w:val="000000"/>
          <w:sz w:val="36"/>
          <w:szCs w:val="36"/>
          <w:rtl/>
        </w:rPr>
        <w:lastRenderedPageBreak/>
        <w:t>دليلاً على براءة أمه من بهتان بني إسرائيل لها بالزنا، فجاء ميلاده حدثاً عجيباً على هذا النحو؛ ليلقي بذلك درساً على بني إسرائيل الذين غرقوا في الماديات، وفي ربط الأسباب بالمسببات؛ ليعلموا بأن الله تعالى على كل شيء قدير.</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بُعث عيسى عليه السلام نبيًّا إلى بني إسرائيل، مؤيَّداً من الله تعالى بعدد من المعجزات الدالة على نبوته، فكان يخلق من الطين كهيئة الطير فينفخ فيها فتكون طيراً بإذن الله، ويبرئ الأكمه والأبرص ويحيي الموتى بإذن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كما كان يخبر الناس بما يأكلون وما يدَّخرون في بيوتهم بإذن الله.وقد أيَّده الله هو وحواريِّيه بمائدة من السماء أنزلها عليهم؛ لتكون عيداً لأولهم وأخرهم.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تآمر اليهود على قتله برئاسة الحبر الأكبر (كايافاس) وأثاروا عليه الحاكم الروماني لفلسطين (بيلاطس) لكنه تجاهلهم أولاً، ثم لما كذبوا عليه وتقوَّلوا على عيسى عليه السلام بأنه يدعو نفسه مسيحاً ملكاً، ويرفض دفع الجزية للقيصر، دفع ذلك الحاكم إلى إصدار أمر بالقبض عليه، وإصدار حكم الإعدام ضده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اختفى عيسى وأصحابه عن أعين الجند، إلا أن أحد أصحابه دلَّ جند الرومان على مكانه، فألقى الله تعالى شبه عيسى عليه الصلاة والسلام وصورته عليه، ويقال: إنه يهوذا الإسخريوطي. وقيل غيره، فنُفِّذ حكم الصلب فيه بدلاً من عيسى عليه الصلاة والسلام، حيث رفعه الله إليه، على أنه سينزل قبل قيام الساعة؛ ليحكم بالإسلام، ويقتل الخنزير، ويكسر الصليب، ثم يموت كما دلَّت على ذلك النصوص من الكتاب والسنة الصحيحة.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آمن بدعوة المسيح عليه السلام الكثير، ولكنه اصطفى منهم اثني عشر حواريًّا، كما هم مذكورون في إنجيل متى.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 وهناك الرسل السبعون الذين يقال بأن المسيح عليه السلام اختارهم ليعلِّموا النصرانية في القرى المجاورة.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المرحلة الثانية: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ويسميها مؤرِّخو الكنيسة بالعصر الرسولي، وينقسم هذا العصر إلى قسمين: التبشير وبداية الانحراف، والاضطهاد الذي يستمر حتى بداية العهد الذهبي للنصارى.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بعدما رُفع المسيح عليه الصلاة والسلام، اشتد الإيذاء والتنكيل بأتباعه وحوارييه بوجه خاص؛ حيث قُتل يعقوب بن زبدي أخو يوحنا الصياد، فكان أول من قتل من الحواريين، وسجن بطرس، وعذِّب سائر الرسل، وحدثت فتنة عظيمة لأتباع المسيح عليه الصلاة والسلام حتى كادت النصرانية أن تفنى.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ظل هذه الأجواء المضطربة أعلن شاول الطرسوسي اليهودي الفريسي، صاحب الثقافات الواسعة بالمدارس الفلسفية والحضارات في عصره، وتلميذ أشهر علماء اليهود في زمانه عمالائيل، أعلن شاول- الذي كان يُذيق أتباع المسيح سوءَ العذاب- إيمانه بالمسيح بعد زعمه رؤيته عند عودته من دمشق، مؤنِّباً له على اضطهاده لأتباعه، آمراً له بنشر تعاليمه بين الأمم، فاستخفَّ الطرب النصارى، في الوقت الذي لم يصدِّقه بعضهم، إلا أن برنابا الحواري دافع عنه وقدَّمه إلى الحواريين فقبلوه، وبما يمتلكه من حدَّة ذكاء وقوة حيلة ووفرة نشاط استطاع أن يأخذ مكاناً مرموقاً بين الحواريين، وتسمَّى بـ بولس.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انطلق الحواريون للتبشير بين الأمم اليهودية في البلدان المجاورة، التي سبق أن تعرَّفت على دعوة المسيح عليه السلام أثناء زيارتها لبيت المقدس في عيد العنصرة، وتذكر كتب التاريخ النصراني بأن متَّى ذهب إلى الحبشة، وقُتل هناك بعد أن أسس فيها كنيسة ورسَّم - عيَّن- لهم أسقفها. وكذلك فعل مرقس في الإسكندرية بعد أن أسس أول مدرسة لاهوتية وكنيسة فيها بتوجيه من بطرس الذي أسس كنيسة روما، وقتل في عهد نيرون عام (62)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 أما بولس فذهب إلى روما وأفسس وأثينا وأنطاكية، وأسَّس فيها كنائس نصرانية نظير كنيسة أورشليم، ورسَّم لهم أساقفة. وفي أحد جولاته في أنطاكية صحبه برنابا فوجدا خلافاً حادًّا بين أتباع الكنيسة حول إكراه الأمميين على اتباع شريعة التوراة، فعادا إلى بيت المقدس لعرض الأمر على الحواريين؛ لحسم الخلاف بينهم.</w:t>
      </w:r>
    </w:p>
    <w:p w:rsidR="00B70A9B"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كتب ومصادر النصرانية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النصارى يستمدون عقائدهم وتشريعاتهم ومعارفهم الدينية من مصدرين أساسيين هما: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أولاً: الكتاب المقدس:</w:t>
      </w:r>
    </w:p>
    <w:p w:rsidR="001932C4" w:rsidRPr="00F76C4E" w:rsidRDefault="00D0285C" w:rsidP="00F76C4E">
      <w:pPr>
        <w:autoSpaceDE w:val="0"/>
        <w:autoSpaceDN w:val="0"/>
        <w:adjustRightInd w:val="0"/>
        <w:spacing w:after="0" w:line="240" w:lineRule="auto"/>
        <w:rPr>
          <w:rFonts w:ascii="Traditional Arabic" w:hAnsi="Traditional Arabic" w:cs="Traditional Arabic"/>
          <w:b/>
          <w:bCs/>
          <w:color w:val="800000"/>
          <w:sz w:val="36"/>
          <w:szCs w:val="36"/>
          <w:rtl/>
        </w:rPr>
      </w:pPr>
      <w:r w:rsidRPr="00F76C4E">
        <w:rPr>
          <w:rFonts w:ascii="Traditional Arabic" w:hAnsi="Traditional Arabic" w:cs="Traditional Arabic"/>
          <w:b/>
          <w:bCs/>
          <w:color w:val="000000"/>
          <w:sz w:val="36"/>
          <w:szCs w:val="36"/>
          <w:rtl/>
        </w:rPr>
        <w:lastRenderedPageBreak/>
        <w:t>ثانياً: المجامع النصرانية:</w:t>
      </w:r>
      <w:r w:rsidR="001932C4" w:rsidRPr="00F76C4E">
        <w:rPr>
          <w:rFonts w:ascii="Traditional Arabic" w:hAnsi="Traditional Arabic" w:cs="Traditional Arabic"/>
          <w:b/>
          <w:bCs/>
          <w:color w:val="800000"/>
          <w:sz w:val="36"/>
          <w:szCs w:val="36"/>
          <w:rtl/>
        </w:rPr>
        <w:t xml:space="preserve">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الكتاب المقدس: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النصارى يقدسون كلا من العهد القديم والعهد الجديد ويضمونها معاً في كتاب واحد يطلقون عليه اسم " الكتاب المقدس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والعهد القديم: هو التوراة مع الكتب الملحقة بها1،وقد سبق ذكرها وتعريفها.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أما العهد الجديد: فهو مجموعة من الأناجيل والرسائل الملحقة بها وتتضمن حسب المدون فيها: دعوة المسيح عليه السلام، وتاريخه، وشيئاً من دعوة أوائل النصارى، وتاريخهم، ورسائل دينية أخرى، وهي على الترتيب:-</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w:t>
      </w:r>
      <w:r w:rsidRPr="00F76C4E">
        <w:rPr>
          <w:rFonts w:ascii="Traditional Arabic" w:hAnsi="Traditional Arabic" w:cs="Traditional Arabic"/>
          <w:b/>
          <w:bCs/>
          <w:color w:val="000000"/>
          <w:sz w:val="36"/>
          <w:szCs w:val="36"/>
          <w:rtl/>
        </w:rPr>
        <w:t xml:space="preserve"> إنجيل متى</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w:t>
      </w:r>
      <w:r w:rsidRPr="00F76C4E">
        <w:rPr>
          <w:rFonts w:ascii="Traditional Arabic" w:hAnsi="Traditional Arabic" w:cs="Traditional Arabic"/>
          <w:b/>
          <w:bCs/>
          <w:color w:val="000000"/>
          <w:sz w:val="36"/>
          <w:szCs w:val="36"/>
          <w:rtl/>
        </w:rPr>
        <w:t xml:space="preserve"> إنجيل مرقص</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w:t>
      </w:r>
      <w:r w:rsidRPr="00F76C4E">
        <w:rPr>
          <w:rFonts w:ascii="Traditional Arabic" w:hAnsi="Traditional Arabic" w:cs="Traditional Arabic"/>
          <w:b/>
          <w:bCs/>
          <w:color w:val="000000"/>
          <w:sz w:val="36"/>
          <w:szCs w:val="36"/>
          <w:rtl/>
        </w:rPr>
        <w:t xml:space="preserve"> إنجيل لوقا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4-</w:t>
      </w:r>
      <w:r w:rsidRPr="00F76C4E">
        <w:rPr>
          <w:rFonts w:ascii="Traditional Arabic" w:hAnsi="Traditional Arabic" w:cs="Traditional Arabic"/>
          <w:b/>
          <w:bCs/>
          <w:color w:val="000000"/>
          <w:sz w:val="36"/>
          <w:szCs w:val="36"/>
          <w:rtl/>
        </w:rPr>
        <w:t xml:space="preserve"> إنجيل يوحنا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5 -</w:t>
      </w:r>
      <w:r w:rsidRPr="00F76C4E">
        <w:rPr>
          <w:rFonts w:ascii="Traditional Arabic" w:hAnsi="Traditional Arabic" w:cs="Traditional Arabic"/>
          <w:b/>
          <w:bCs/>
          <w:color w:val="000000"/>
          <w:sz w:val="36"/>
          <w:szCs w:val="36"/>
          <w:rtl/>
        </w:rPr>
        <w:t xml:space="preserve"> أعمال الرسل</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6-</w:t>
      </w:r>
      <w:r w:rsidRPr="00F76C4E">
        <w:rPr>
          <w:rFonts w:ascii="Traditional Arabic" w:hAnsi="Traditional Arabic" w:cs="Traditional Arabic"/>
          <w:b/>
          <w:bCs/>
          <w:color w:val="000000"/>
          <w:sz w:val="36"/>
          <w:szCs w:val="36"/>
          <w:rtl/>
        </w:rPr>
        <w:t xml:space="preserve"> رسالة بولس إلى أهل روميه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7-</w:t>
      </w:r>
      <w:r w:rsidRPr="00F76C4E">
        <w:rPr>
          <w:rFonts w:ascii="Traditional Arabic" w:hAnsi="Traditional Arabic" w:cs="Traditional Arabic"/>
          <w:b/>
          <w:bCs/>
          <w:color w:val="000000"/>
          <w:sz w:val="36"/>
          <w:szCs w:val="36"/>
          <w:rtl/>
        </w:rPr>
        <w:t xml:space="preserve"> رسالة بولس الأولى إلى كورنثوس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8-</w:t>
      </w:r>
      <w:r w:rsidRPr="00F76C4E">
        <w:rPr>
          <w:rFonts w:ascii="Traditional Arabic" w:hAnsi="Traditional Arabic" w:cs="Traditional Arabic"/>
          <w:b/>
          <w:bCs/>
          <w:color w:val="000000"/>
          <w:sz w:val="36"/>
          <w:szCs w:val="36"/>
          <w:rtl/>
        </w:rPr>
        <w:t xml:space="preserve"> رسالة بولس الثانية إلى كورنثوس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9-</w:t>
      </w:r>
      <w:r w:rsidRPr="00F76C4E">
        <w:rPr>
          <w:rFonts w:ascii="Traditional Arabic" w:hAnsi="Traditional Arabic" w:cs="Traditional Arabic"/>
          <w:b/>
          <w:bCs/>
          <w:color w:val="000000"/>
          <w:sz w:val="36"/>
          <w:szCs w:val="36"/>
          <w:rtl/>
        </w:rPr>
        <w:t xml:space="preserve"> رسالة بولس إلى غلاطيه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10-</w:t>
      </w:r>
      <w:r w:rsidRPr="00F76C4E">
        <w:rPr>
          <w:rFonts w:ascii="Traditional Arabic" w:hAnsi="Traditional Arabic" w:cs="Traditional Arabic"/>
          <w:b/>
          <w:bCs/>
          <w:color w:val="000000"/>
          <w:sz w:val="36"/>
          <w:szCs w:val="36"/>
          <w:rtl/>
        </w:rPr>
        <w:t xml:space="preserve"> رسالة بولس إلى أفسس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11</w:t>
      </w:r>
      <w:r w:rsidRPr="00F76C4E">
        <w:rPr>
          <w:rFonts w:ascii="Traditional Arabic" w:hAnsi="Traditional Arabic" w:cs="Traditional Arabic"/>
          <w:b/>
          <w:bCs/>
          <w:color w:val="000000"/>
          <w:sz w:val="36"/>
          <w:szCs w:val="36"/>
          <w:rtl/>
        </w:rPr>
        <w:t>-رسالة بولس إلى أهل فيلبي</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12-</w:t>
      </w:r>
      <w:r w:rsidRPr="00F76C4E">
        <w:rPr>
          <w:rFonts w:ascii="Traditional Arabic" w:hAnsi="Traditional Arabic" w:cs="Traditional Arabic"/>
          <w:b/>
          <w:bCs/>
          <w:color w:val="000000"/>
          <w:sz w:val="36"/>
          <w:szCs w:val="36"/>
          <w:rtl/>
        </w:rPr>
        <w:t xml:space="preserve"> رسالة بولس إلى أهل كولوسى</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13-</w:t>
      </w:r>
      <w:r w:rsidRPr="00F76C4E">
        <w:rPr>
          <w:rFonts w:ascii="Traditional Arabic" w:hAnsi="Traditional Arabic" w:cs="Traditional Arabic"/>
          <w:b/>
          <w:bCs/>
          <w:color w:val="000000"/>
          <w:sz w:val="36"/>
          <w:szCs w:val="36"/>
          <w:rtl/>
        </w:rPr>
        <w:t xml:space="preserve"> رسالة بولس الأولى إلى أهل تسالونيكي</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14-</w:t>
      </w:r>
      <w:r w:rsidRPr="00F76C4E">
        <w:rPr>
          <w:rFonts w:ascii="Traditional Arabic" w:hAnsi="Traditional Arabic" w:cs="Traditional Arabic"/>
          <w:b/>
          <w:bCs/>
          <w:color w:val="000000"/>
          <w:sz w:val="36"/>
          <w:szCs w:val="36"/>
          <w:rtl/>
        </w:rPr>
        <w:t xml:space="preserve"> رسالة بولس الثانية إلى أهل تسالونيكي</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15</w:t>
      </w:r>
      <w:r w:rsidRPr="00F76C4E">
        <w:rPr>
          <w:rFonts w:ascii="Traditional Arabic" w:hAnsi="Traditional Arabic" w:cs="Traditional Arabic"/>
          <w:b/>
          <w:bCs/>
          <w:color w:val="000000"/>
          <w:sz w:val="36"/>
          <w:szCs w:val="36"/>
          <w:rtl/>
        </w:rPr>
        <w:t>-رسالة بولس الأولى إلى تيموثاوس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16-</w:t>
      </w:r>
      <w:r w:rsidRPr="00F76C4E">
        <w:rPr>
          <w:rFonts w:ascii="Traditional Arabic" w:hAnsi="Traditional Arabic" w:cs="Traditional Arabic"/>
          <w:b/>
          <w:bCs/>
          <w:color w:val="000000"/>
          <w:sz w:val="36"/>
          <w:szCs w:val="36"/>
          <w:rtl/>
        </w:rPr>
        <w:t xml:space="preserve"> رسالة بولس الثانية إلى تيموثاوس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17-</w:t>
      </w:r>
      <w:r w:rsidRPr="00F76C4E">
        <w:rPr>
          <w:rFonts w:ascii="Traditional Arabic" w:hAnsi="Traditional Arabic" w:cs="Traditional Arabic"/>
          <w:b/>
          <w:bCs/>
          <w:color w:val="000000"/>
          <w:sz w:val="36"/>
          <w:szCs w:val="36"/>
          <w:rtl/>
        </w:rPr>
        <w:t xml:space="preserve"> رسالة بولس إلى تيطس</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18-</w:t>
      </w:r>
      <w:r w:rsidRPr="00F76C4E">
        <w:rPr>
          <w:rFonts w:ascii="Traditional Arabic" w:hAnsi="Traditional Arabic" w:cs="Traditional Arabic"/>
          <w:b/>
          <w:bCs/>
          <w:color w:val="000000"/>
          <w:sz w:val="36"/>
          <w:szCs w:val="36"/>
          <w:rtl/>
        </w:rPr>
        <w:t xml:space="preserve"> رسالة بولس إلى فليمون</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19-</w:t>
      </w:r>
      <w:r w:rsidRPr="00F76C4E">
        <w:rPr>
          <w:rFonts w:ascii="Traditional Arabic" w:hAnsi="Traditional Arabic" w:cs="Traditional Arabic"/>
          <w:b/>
          <w:bCs/>
          <w:color w:val="000000"/>
          <w:sz w:val="36"/>
          <w:szCs w:val="36"/>
          <w:rtl/>
        </w:rPr>
        <w:t xml:space="preserve"> الرسالة إلى العبرانيين</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20-</w:t>
      </w:r>
      <w:r w:rsidRPr="00F76C4E">
        <w:rPr>
          <w:rFonts w:ascii="Traditional Arabic" w:hAnsi="Traditional Arabic" w:cs="Traditional Arabic"/>
          <w:b/>
          <w:bCs/>
          <w:color w:val="000000"/>
          <w:sz w:val="36"/>
          <w:szCs w:val="36"/>
          <w:rtl/>
        </w:rPr>
        <w:t xml:space="preserve"> رسالة يعقوب</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21-</w:t>
      </w:r>
      <w:r w:rsidRPr="00F76C4E">
        <w:rPr>
          <w:rFonts w:ascii="Traditional Arabic" w:hAnsi="Traditional Arabic" w:cs="Traditional Arabic"/>
          <w:b/>
          <w:bCs/>
          <w:color w:val="000000"/>
          <w:sz w:val="36"/>
          <w:szCs w:val="36"/>
          <w:rtl/>
        </w:rPr>
        <w:t xml:space="preserve"> رسالة بطرس الأولى</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22-</w:t>
      </w:r>
      <w:r w:rsidRPr="00F76C4E">
        <w:rPr>
          <w:rFonts w:ascii="Traditional Arabic" w:hAnsi="Traditional Arabic" w:cs="Traditional Arabic"/>
          <w:b/>
          <w:bCs/>
          <w:color w:val="000000"/>
          <w:sz w:val="36"/>
          <w:szCs w:val="36"/>
          <w:rtl/>
        </w:rPr>
        <w:t xml:space="preserve"> رسالة بطرس الثانية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23- </w:t>
      </w:r>
      <w:r w:rsidRPr="00F76C4E">
        <w:rPr>
          <w:rFonts w:ascii="Traditional Arabic" w:hAnsi="Traditional Arabic" w:cs="Traditional Arabic"/>
          <w:b/>
          <w:bCs/>
          <w:color w:val="000000"/>
          <w:sz w:val="36"/>
          <w:szCs w:val="36"/>
          <w:rtl/>
        </w:rPr>
        <w:t>رسالة يوحنا الأولى</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24-</w:t>
      </w:r>
      <w:r w:rsidRPr="00F76C4E">
        <w:rPr>
          <w:rFonts w:ascii="Traditional Arabic" w:hAnsi="Traditional Arabic" w:cs="Traditional Arabic"/>
          <w:b/>
          <w:bCs/>
          <w:color w:val="000000"/>
          <w:sz w:val="36"/>
          <w:szCs w:val="36"/>
          <w:rtl/>
        </w:rPr>
        <w:t xml:space="preserve"> رسالة يوحنا الثانية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25-</w:t>
      </w:r>
      <w:r w:rsidRPr="00F76C4E">
        <w:rPr>
          <w:rFonts w:ascii="Traditional Arabic" w:hAnsi="Traditional Arabic" w:cs="Traditional Arabic"/>
          <w:b/>
          <w:bCs/>
          <w:color w:val="000000"/>
          <w:sz w:val="36"/>
          <w:szCs w:val="36"/>
          <w:rtl/>
        </w:rPr>
        <w:t xml:space="preserve"> رسالة يوحنا الثالثة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26-</w:t>
      </w:r>
      <w:r w:rsidRPr="00F76C4E">
        <w:rPr>
          <w:rFonts w:ascii="Traditional Arabic" w:hAnsi="Traditional Arabic" w:cs="Traditional Arabic"/>
          <w:b/>
          <w:bCs/>
          <w:color w:val="000000"/>
          <w:sz w:val="36"/>
          <w:szCs w:val="36"/>
          <w:rtl/>
        </w:rPr>
        <w:t xml:space="preserve"> رسالة يهوذا</w:t>
      </w:r>
    </w:p>
    <w:p w:rsidR="00D0285C" w:rsidRPr="00F76C4E" w:rsidRDefault="001932C4"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27-</w:t>
      </w:r>
      <w:r w:rsidRPr="00F76C4E">
        <w:rPr>
          <w:rFonts w:ascii="Traditional Arabic" w:hAnsi="Traditional Arabic" w:cs="Traditional Arabic"/>
          <w:b/>
          <w:bCs/>
          <w:color w:val="000000"/>
          <w:sz w:val="36"/>
          <w:szCs w:val="36"/>
          <w:rtl/>
        </w:rPr>
        <w:t xml:space="preserve"> رؤيا يوحنا اللاهوتي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الإنجيل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 كلمة يونانية تعني الخبر الطيب (البشارة). والإنجيل عند المسلمين: هو الكتاب الذي أنزله الله تعالى على عيسى عليه السلام فيه هدى ونور، قال تعالى: وَقَفَّيْنَا عَلَى آثَارِهِم بِعَيسَى ابْنِ مَرْيَمَ مُصَدِّقًا لِّمَا بَيْنَ يَدَيْهِ مِنَ التَّوْرَاةِ وَآتَيْنَاهُ الإِنجِيلَ فِيهِ هُدًى وَنُورٌ وَمُصَدِّقًا لِّمَا بَيْنَ يَدَيْهِ مِنَ التَّوْرَاةِ وَهُدًى وَمَوْعِظَةً لِّلْمُتَّقِينَ [المائدة:46]. وقد دعا المسيح عليه السلام بني إسرائيل للأخذ بالإنجيل والإيمان به، فقد جاء في إنجيل مرقص (1/ 14): (وبعدما أُسلم يوحنا جاء يسوع إلى الجليل يكرز ببشارة ملكوت الله، ويقول: قد كمل الزمان، واقترب ملكوت الله، فتوبوا وآمنوا بالإنجيل). وقد ذكر هذا الإنجيل أوائل النصارى، ودعوا إلى الإيمان به، وفي هذا يقول سفر (أعمال الرسل) (8/ 25) عن بطرس ويوحنا في دعوتهما للسامريين من اليهود: (وكما شهدا وتكلما بكلمة الرب رجعا إلى أورشليم، وبشَّرا بالإنجيل في قرى كثيرة للسامريين)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وذكره بولس أيضاً في رسائله، مثل قوله في رسالته الأولى إلى أهل تسالونيكي (2/ 2): (جاهرنا في إلهنا أن نكلمكم بإنجيل الله في جهاد كثير؛ لأن وعظنا ليس عن ضلال ولا عن دنس ولا بمكر، بل كما استحسنا من الله أن نؤتمن على الإنجيل هكذا نتكلم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ثم يقول: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فإنكم أيها الإخوة تذكرون تعبنا وكدنا إذ كنا نكرز لكم بإنجيل </w:t>
      </w:r>
      <w:r w:rsidRPr="00F76C4E">
        <w:rPr>
          <w:rFonts w:ascii="Traditional Arabic" w:hAnsi="Traditional Arabic" w:cs="Traditional Arabic"/>
          <w:b/>
          <w:bCs/>
          <w:color w:val="000000"/>
          <w:sz w:val="36"/>
          <w:szCs w:val="36"/>
          <w:rtl/>
        </w:rPr>
        <w:lastRenderedPageBreak/>
        <w:t>الله .. ). فإذاً الإنجيل كان كتاباً موجوداً ومعروفاً لدى النصارى الأوائل بأنه إنجيل الله أو إنجيل المسيح، إلا أن هذا الإنجيل لا نجده بين الأناجيل الموجودة بين يدي النصارى اليوم، فأين هو؟ على النصارى أن يجيبوا على هذا السؤال، أو يعترفوا بأنهم فقدوه في زمن مبكر من تاريخهم، ولعل هذا هو الأرجح؛ إذ يقول الله عز وجل: وَمِنَ الَّذِينَ قَالُواْ إِنَّا نَصَارَى أَخَذْنَا مِيثَاقَهُمْ فَنَسُواْ حَظًّا مِّمَّا ذُكِّرُواْ بِهِ فَأَغْرَيْنَا بَيْنَهُمُ الْعَدَاوَةَ وَالْبَغْضَاء إِلَى يَوْمِ الْقِيَامَةِ وَسَوْفَ يُنَبِّئُهُمُ اللهُ بِمَا كَانُواْ يَصْنَعُونَ [المائدة:14].</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صار عند النصارى بدل الإنجيل الواحد أربعة أناجيل، يجعلونها في مقدمة كتابهم العهد الجديد، ولا ينسبون أيًّا منها إلى المسيح عليه السلام، وإنما هي منسوبة إلى متى ومرقص ولوقا ويوحنا - الذي يزعم النصارى أن اثنين منهم من الحواريين وهما متى ويوحنا، والآخران أحدهما مرقص تلميذ بطرس، والآخر لوقا تلميذ بولس في زعمهم. وهذه الأناجيل تحوي شيئاً من تاريخ عيسى عليه السلام حيث ذُكِرَ فيها ولادته، ثم تنقلاته في الدعوة، ثم نهايته بصلبه وقيامته في زعمهم، ثم صعوده إلى السماء. كما تحتوي على مواعظ منسوبة إليه وخطب، ومجادلات مع اليهود، ومعجزات كان يظهرها للناس دليلاً على صدقه في أنه مرسل من الله، فهذه الأناجيل أشبه ما تكون بكتب السيرة، إلا أن بينها اختلافات ليست قليلة، وبعضها اختلافات جوهرية لا يمكن التوفيق بينها إلا بالتعسف كما سيتبين.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والقارئ لهذه الأناجيل الأربعة يستطيع بسهولة أن يدرك أن ما ورد فيها من دعوة وخطب ومواعظ ومجادلات تعود إلى مطلبين أساسيين، هما: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الدعوة إلى التوبة والعمل بما جاء في الشريعة التي أنزلت على موسى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التبشير بقرب قيام مملكة الله التي يتحقق فيها العدل والمساواة.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الأناجيل الأربعة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أولاً: إنجيل متى:.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ثانياً: إنجيل مرقص:.</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ثالثاً: إنجيل لوقا:.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lastRenderedPageBreak/>
        <w:t>• رابعاً: إنجيل يوحنا: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u w:val="single"/>
          <w:rtl/>
        </w:rPr>
      </w:pPr>
      <w:r w:rsidRPr="00F76C4E">
        <w:rPr>
          <w:rFonts w:ascii="Traditional Arabic" w:hAnsi="Traditional Arabic" w:cs="Traditional Arabic"/>
          <w:b/>
          <w:bCs/>
          <w:color w:val="C00000"/>
          <w:sz w:val="36"/>
          <w:szCs w:val="36"/>
          <w:u w:val="single"/>
          <w:rtl/>
        </w:rPr>
        <w:t>خامسا : إنجيل برنابا: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أولاً: إنجيل متى: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يصدر النصارى كتابهم المقدس بهذا الإنجيل، فهو أول كتبهم في الترتيب، وهو أطولها؛ إذ يحوي ثمانية وعشرين إصحاحاً.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ويزعم النصارى أن (متى) الذي ينسب الكتاب إليه هو أحد الحواريين، وكان قبل اتباعه للمسيح عشاراً (جابي ضرائب).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إلا أن النصارى لم يستطيعوا أن يبرزوا لنا دليلاً يُعتمد عليه في صحة نسبة هذا الكتاب إلى (متى)، وأقدم من يعتمدون على قوله في نسبة الكتاب إلى (متى) أحد كتابهم، ويسمى (يوسابيوس القيصري) في كتابه (تاريخ الكنيسة) حيث نقل عن أسقف كان لهيرا بوليس سنة (130) م, يدعى (بابياس)، أنه قال: (إن متى كتب الأقوال باللغة العبرانية).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وهذا القول ولدى جميع العقلاء لا يمكن أن يعتمد عليه في إثبات صحة نسبة الكتاب إلى (متى) الذي يزعمون أنه حواري.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وذلك لأن (بابياس) المذكور هنا لم يكن سمع تلك التعاليم وتلك الكتب من أصحابها، بل كان يسمعها بواسطة، حيث يقول عن نفسه فيما ذكر عنه (يوسابيوس): (وكلما أتى واحد ممن كان يتبع المشايخ سألته عن أقوالهم؛ لأنني لا أعتقد أن ما تحصل عليه من الكتب يفيد بقدر ما يصل من الصوت الحي).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فهو هنا لا يتحرى في النقل، ومما لاشك فيه أن أولئك الوسائط لابد أن تثبت عدالتهم، وإلا فلا يعتد بما يروونه ويقولونه.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كما أن (يوسابيوس القيصري) قد طعن في بابياس نفسه حيث قال عن رواياته: (ويُدوِّنُ نفس الكاتب روايات أخرى يقول: إنها وصلته من التقليد غير المكتوب. وأمثالاً وتعاليم غريبة للمخلص وأموراً خرافية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ثم قال عنه وعن آرائه: (وأظن أنه وصل إلى هذه الآراء بسبب إساءة فهمه للكتابات الرسولية، غير مدرك أن أقوالهم كانت مجازية؛ إذ يبدو أنه كان محدود الإدراك جدًّا </w:t>
      </w:r>
      <w:r w:rsidRPr="00F76C4E">
        <w:rPr>
          <w:rFonts w:ascii="Traditional Arabic" w:hAnsi="Traditional Arabic" w:cs="Traditional Arabic"/>
          <w:b/>
          <w:bCs/>
          <w:color w:val="000000"/>
          <w:sz w:val="36"/>
          <w:szCs w:val="36"/>
          <w:rtl/>
        </w:rPr>
        <w:lastRenderedPageBreak/>
        <w:t>كما يتبين من أبحاثه، وإليه يرجع السبب في أن كثيرين من آباء الكنيسة من بعده اعتنقوا نفس الآراء مستندين في ذلك على أقدمية الزمن الذي عاش فيه).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فهذه طريقة (بابياس) في النقل حيث ينقل عن كل من اتبع المشايخ بدون تحر لمقدرة التلميذ على الحفظ والضبط للروايات والعدالة وما إلى ذلك من شروط صحة الخبر، كما أن (بابياس) نفسه ضعيف التمييز بين الأقوال محدود الإدراك جدًّا. فكيف تعتبر أقوال من هذه حاله في أخطر قضية، وهي الشهادة لكتاب بأنه كلام رب العالمين؟ كما أن في المقابل هناك عدة أدلة تدل على عدم صحة نسبة الإنجيل إلى (متى) الذي يزعمون أنه حواري وهي: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أن النصارى لم ينقلوا الإنجيل بالسند، وقول (بابياس) السابق لم يعين فيه من هو (متى)، هل هو الحواري أم رجل آخر؟ كما أنه لم يعين الكتاب بل قال: (الأقوال).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وأيضاً فقد ذكر أمراً آخر يختلف تماماً عما عليه إنجيل متى الموجود، وهو أنه قال: إنه كتبه باللغة العبرانية، مع أن النصارى يجمعون على أن: الكتاب لم يعرفوه إلا باللغة اليونانية، ولا يعرفون للكتاب نسخة عبرانية، بل الكثير منهم يرى أن: الكتاب يظهر من لغته أنه أول ما كتب إنما كتب باللغة اليونانية، وليس العبرانية، فهذا يدل على أن قول (بابياس) لا ينطبق على إنجيل متى الموجود بين يدي النصارى.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كما أن هناك استفساراً آخر في حالة أن يكون الإنجيل مترجماً من اللغة العبرانية إلى اللغة اليونانية، وهو: من هو مترجمه؟ وهذا أمر مهم؛ لأنه ما لم يعلم دين المترجم، وصدقه، وضبطه، وقوة معرفته باللغتين لا يمكن أن يعتمد على ترجمته.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إن الدارسين لهذا الكتاب والباحثين من النصارى وغيرهم يرون أن كاتب هذا الإنجيل اعتمد كثيراً على إنجيل مرقص، ومرقص في كلام النصارى تلميذ بطرس، فهل من المعقول أن يعتمد أحد كبار الحواريين في زعمهم على تلميذ من تلاميذهم في الأمور التي هم شاهدوها وعاينوها وعايشوا أحداثها؟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هذا يدل على أن كاتبه غير (متى) الذي يزعمون أنه حواري، وأن دعوى النصارى أن كاتب الإنجيل هو متى الحواري دعوى عارية عن الدليل، وهي من باب الظن والتخمين الذي لا يغني من الحق شيئاً.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lastRenderedPageBreak/>
        <w:t>ثانياً: إنجيل مرقص:</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هذا الإنجيل الثاني في ترتيب الأناجيل لدى النصارى، وهو أقصرها؛ إذ إنه يحوي ستة عشر إصحاحاً فقط. أما كاتب الإنجيل فهو في زعم النصارى رجل من أتباع الحواريين، والمعلومات عنه قليلة جدًّا وغامضة، ولا تتضح شخصيته وضوحاً يُطمئن النفس؛ إذ إن كل ما ورد عنه الإشارة إلى أن اسمه يوحنا، ويلقب مرقص، وأنه صاحَبَ بولس وبرنابا في دعوتهما، ثم افترق عنهما، ثم ذكر بولس في رسائله اسم مرقص ذكراً مقتضباً لا يعطي غناء في التعريف به، وورد ذكر اسمه مع بطرس حيث يقول عنه: (تسلم عليكم التي في بابل المختارة معكم ومرقص ابني). فهذه المعلومات يفهم منها أن الرجل مجهول؛ إذ إنها لم تعط تعريفاً بدينه، وعلمه، وأمانته، ونحو ذلك مما يجب توافر معرفته فيمن يكون واسطة لكتاب مقدس. أما الكتاب وهو الإنجيل: فأقدم المعلومات التي عزته إلى من يسمَّى مرقص ما نقله (يوسابيوس) في تاريخه الكنسي عن بابياس حيث قال: (ولقد قال الشيخ أيضاً: إن مرقص الذي صار مفسراً لبطرس قد كتب بكل دقة كل ما تذَكَّره من أقوال وأعمال الرب، ولكن ليس بالترتيب؛ لأنه لم يسمع الرب ولم يتبعه، ولكن كما قلت قبلاً عن بطرس الذي ذكر من تعاليم السيد ما يوافق حاجة السامعين، بدون أن يهدف إلى كتابة كل ما قاله الرب وعمله، وهكذا فصل مرقص أنه لم يعمل خطأً واحداً في كل ما ذكره وكتبه ..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هذه أقدم شهادة لدى النصارى عن الكتاب والكاتب، فهي شهادة مطعون فيه، لمجهول الحال- وهو مرقص- عن أمر مجمل، حيث ذكر أنه كتب ما تذكر، ولم يفصل في المكتوب ما هو!! فهل تكفي هذه الشهادة في إثبات صحة الكتاب!!، لاشك أنها لا تكفي؛ فإن مثل هذه الأدلة والشواهد لو قدِّمت لدى قاض في قضية لم يقبلها ولم يحكم وفقها.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ثالثاً: إنجيل لوقا: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 xml:space="preserve">هذا الإنجيل الثالث في ترتيب النصارى لكتابهم، ويحوي أربعة وعشرين إصحاحاً. وكاتب الإنجيل في زعم النصارى هو أحد الوثنيين الذين آمنوا بالمسيح بعد رفعه، وكان رفيقاً لبولس (شاؤول اليهودي) حيث ذكره بولس في ثلاثة مواضع من رسائله، </w:t>
      </w:r>
      <w:r w:rsidRPr="00F76C4E">
        <w:rPr>
          <w:rFonts w:ascii="Traditional Arabic" w:hAnsi="Traditional Arabic" w:cs="Traditional Arabic"/>
          <w:b/>
          <w:bCs/>
          <w:color w:val="000000"/>
          <w:sz w:val="36"/>
          <w:szCs w:val="36"/>
          <w:rtl/>
        </w:rPr>
        <w:lastRenderedPageBreak/>
        <w:t>واصفاً إياه بأنه رفيقه. ولا يوجد لدى النصارى معلومات عنه سوى أنه أممي رافق بولس في بعض تنقلاته، حيث ورد اسمه في تلك الرحلات. فهو بذلك يعتبر شخصية مجهولة وغير معروفة ولا متميزة بعدالة وديانة، ومع هذا أيضاً لا يوجد لدى النصارى دليل يعتمد عليه في صحة نسبة الكتاب إليه. ولندرة المعلومات التي توثق نسبة الكتاب إلى لوقا المذكور يستشهد النصارى بكلام مجهول، حيث يقول القس (فهيم عزيز) في كتابه (المدخل إلى العهد الجديد) في استدلاله على صحة نسبة الكتاب إلى لوقا ما يلي: (هناك مقدمة كتبت لإنجيل لوقا فيما بين (160 - 180) , اسمها (ضد مارسيون) فيها يقول الكاتب عن لوقا: إنه من أنطاكية في سوريا، مهنته طبيب، وكان أعزب بدون زوجة، مات وهو في سن (84) في بواتييه ممتلئاً بروح القدس، وقد كتب إنجيله كله في المناطق التي تحيط بأخائيه؛ لكي يفسر للأمم القصة الصحيحة للعهد الجديد الإلهي .. ) ثم قال صاحب الكتاب معلقاً: (هذه مقتطقات عن هذه الشهادة التي لا يعرف كاتبها، وقد قبلها كثير من العلماء؛ لأنهم لم يجدوا من أتباع مارسيون من يكذبها، مما يدل على أنها تقليد كنسي قوي). بمثل هذه الشهادة المجهولة يثبت النصارى صحة كتابهم إلى ذلك الرجل المجهول لوقا، وهي لاشك شهادة لا قيمة لها ولا تفيد شيئاً، ويدل استدلالهم بها على أنهم لا يملكون أدلة على صحة نسبة الكتاب إلى من يسمونه (لوقا)، وذلك يبين لنا أن النصارى حين زعموا أن إنجيل لوقا كتاب صحيح وصادق، فإن ذلك مجرد دعوى بدون بينة.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رابعاً: إنجيل يوحنا: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هذا الإنجيل الرابع في ترتيب العهد الجديد، وهو إنجيل متميز عن الأناجيل الثلاثة قبله؛ إذ تلك متشابهة إلى حد كبير، أما هذا فإنه يختلف عنها؛ لأنه ركَّز على قضية واحدة، وهي إبراز دعوى ألوهية المسيح وبنوته لله- تعالى الله عن قولهم - بنظرة فلسفية لا تخفى على الناظر في الكتاب، لهذا يعتبر هو الكتاب الوحيد من بين الأناجيل الأربعة الذي صرَّح بهذا الأمر تصريحاً واضحاً. وإذا بحثنا في صحة نسبة الكتاب إلى يوحنا الذي يزعم النصارى أن الكتاب من تصنيفه نجده أقل كتبهم نصيباً من الصحة؛ لعدة أدلة أبرزها منكروا نسبة الكتاب إلى يوحنا الحواري وهي: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1 -</w:t>
      </w:r>
      <w:r w:rsidRPr="00F76C4E">
        <w:rPr>
          <w:rFonts w:ascii="Traditional Arabic" w:hAnsi="Traditional Arabic" w:cs="Traditional Arabic"/>
          <w:b/>
          <w:bCs/>
          <w:color w:val="000000"/>
          <w:sz w:val="36"/>
          <w:szCs w:val="36"/>
          <w:rtl/>
        </w:rPr>
        <w:t xml:space="preserve"> أن بوليكاربوس الذي يقال: إنه كان تلميذاً ليوحنا. لم يشر إلى هذا الإنجيل عن شيخه يوحنا، مما يدلُّ على أنه لا يعرفه، وأن نسبته إلى شيخه غير صحيحة.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أن الكتاب مملوء بالمصطلحات الفلسفية اليونانية التي تدلُّ على أن لكاتبه إلماماً بالفلسفة اليونانية، أما يوحنا فكما يذكر النصارى فقد كان يمتهن الصيد، مما يدلُّ على أنه بعيد عن الفلسفة ومصطلحاتها.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أن النصارى الأوائل لم ينسبوا هذا الإنجيل إلى يوحنا الحواري المزعوم، وأن (يوسابيوس) الذي كان يسأل (بابياس) عن هذه الأمور يقول: (الواضح أن بابياس يذكر اثنين اسمهما يوحنا: الأول: الرسول وقد مات، والثاني: الشيخ وهو حيٌّ. ويلوح أنه هو الذي كتب الإنجيل). فلهذا يقول القس (فهيم عزيز) بناء على ذلك: (إن الكنيسة كانت بطيئه في قبولها لهذا الإنجيل). وبناءً على ذلك فمنذ نهاية القرن التاسع عشر ظهر الاعتراض على نسبة هذا الإنجيل إلى يوحنا بشكل واسع، ووصفته (دائرة المعارف الفرنسية) بأنه إنجيل مزور، وهذه الدائرة اشترك في تأليفها خمسمائة من علماء النصارى، ونص كلامهم: (أما أنجيل يوحنا فإنه لا مرية ولاشك كتاب مزور، أراد صاحبه مضادة اثنين من الحواريين بعضهما لبعض، وهما القديسان يوحنا ومتى، وقد ادَّعى هذا الكاتب المزور في متن الكتاب أنه الحواري الذي يحبه المسيح، فأخذت الكنيسة هذه الجملة على علاتها، وجزمت بأن الكاتب هو يوحنا الحواري، ووضعت اسمه على الكتاب نصًّا، مع أن صاحبه غير يوحنا يقيناً، ولا يخرج هذا الكتاب عن كونه مثل بعض كتب التوراة التي لا رابطة بينها وبين من نسبت إليه، وإنا لنرأف ونشفق على الذين يبذلون منتهى جهودهم ليربطوا- ولو بأوهى رابطة- ذلك الرجل الفلسفي الذي ألَّف هذا الكتاب في الجيل الثاني بالحواري يوحنا الصياد الجليلي، فإن أعمالهم تضيع عليهم سدى لخبطهم على غير هدى). نقول مع هذه الاعتراضات، ومع عدم وجود أدلة تثبت صحة نسبته إلى يوحنا الحواري المزعوم، فلا يجوز لعاقل أن يدعي صحة نسبته إلى يوحنا، فضلاً عن أن يزعم أنه كتاب مقدس موحى به من الله، فهذا فيه افتراء عظيم على الله عزَّ وجلَّ، وإضلال لعباد الله بالباطل. بعد هذا كله يتضح للناظر اللبيب أن النصارى- وكذلك اليهود من قبلهم- لا يملكون مستنداً صحيحاً لكتبهم </w:t>
      </w:r>
      <w:r w:rsidRPr="00F76C4E">
        <w:rPr>
          <w:rFonts w:ascii="Traditional Arabic" w:hAnsi="Traditional Arabic" w:cs="Traditional Arabic"/>
          <w:b/>
          <w:bCs/>
          <w:color w:val="000000"/>
          <w:sz w:val="36"/>
          <w:szCs w:val="36"/>
          <w:rtl/>
        </w:rPr>
        <w:lastRenderedPageBreak/>
        <w:t>يثبت صحة نسبتها إلى من ينسبونها إليه، وإن من المعلوم أن أي إنسان أراد أن يقاضي إنساناً آخر لدى محكمة فلا يمكن أن تنظر المحكمة في دعواه ما لم يقدم من الإثباتات الصحيحة ما يصح اعتباره دليلاً، والنصارى لم يقدِّموا لأنفسهم ولا لأهل ملتهم من المستندات والأدلة شيئاً يثبتون به صحة كتبهم، بل لا يعرفون طريقاً إلى شيء من المستندات الصحيحة، يقول الشيخ رحمة الله الهندي في كتابه العظيم (إظهار الحق): (ولذلك طلبنا مراراً من علمائهم الفحول السند المتصل، فما قدروا عليه، واعتذر بعض القسيسين في محفل المناظرة التي كانت بيني وبينهم، فقال: إن سبب فقدان السند عندنا وقوع المصائب والفتن على النصارى إلى مدة ثلاثمائة وثلاث عشرة سنة). وفي هذا كفاية ودلالة على أن تلك الكتب التي تُسمَّى الأناجيل كتب لا يملك أصحابها أي مستند يمكن الاعتماد عليه في صحة نسبتها إلى من ينسبونها إليه، فضلاً عن أن يصحَّ نسبتها إلى المسيح عليه السلام أو إلى الله عزَّ وجلَّ.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الخامس: إنجيل برنابا: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إنجيل برنابا لا يعتبر من الأناجيل القانونية لدى النصارى، ولا يعترفون به، ولأهمية ما يحتويه من معلومات، ولما بينه وبين الأناجيل الأربعة من تشابه في التعريف بالمسيح عليه السلام ودعوته نُعرِّف به هنا في نقاط مختصرة.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أ- التعريف بـ (برنابا):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برنابا: اسمه (يوسف) ويلقب ابن الوعظ، وهو لاوي قبرصي الجنسية، وهو خال (مرقس) صاحب الإنجيل فيما يقال، وكان من دعاة النصرانية الأوائل، ويظهر من إنجيله أن له مكانة لدى المسيح عليه السلام، والنصارى يرون أنه من الدعاة الذين لهم أثر ونشاط ظاهر، وكان من أعماله البارزه أنه باع حقله وأتى بقيمته من النقود ووضعها تحت تصرف الدعاة، وحين ادَّعى بولس (شاؤول اليهودي) الدخول في دين المسيح عليه السلام خاف منه الحواريون لما يعلمون من سابق عداوته، فشفع له برنابا عندهم فقبلوه ضمن جماعتهم، ثم اختلف معه بعد فترة من العمل في الدعوة سويا وانفصلا.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lastRenderedPageBreak/>
        <w:t>ب- التعريف بإنجيله: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أقدم خبر عن إنجيل برنابا كان قريباً من عام (492) م، وذلك حين أصدر البابا (جلاسيوس) الأول أمراً يحرم فيه مطالعة عدد من الكتب، كان منها كتاب يسمَّى (إنجيل برنابا) وهذا كان قبل مبعث النبي صلى الله عليه وسلم، ثم لم يظهر له خبر بعد ذلك إلا في أواخر القرن السادس عشر الميلادي حيث عثر أحد الرهبان اللاتينيين وهو (فرامرينو) على رسائل (لإريانوس) يندد فيها ببولس، وأسند (إريانوس) تنديده هذا إلى إنجيل برنابا. فحرص هذا الراهب على الاطِّلاع على هذا الإنجيل. واتفق أنه أصبح مقرباً للبابا (سكتس) الخامس، ودخل معه يوماً إلى مكتبته فأخذت البابا غفوة نام فيها، فأخذ (فرامرينو) يطالع في مكتبته رغبة في قطع الوقت، فوقعت يده على هذا الكتاب فوضعه في ثوبه وأخفاه، ثم استأذن بعد أن أفاق البابا، وخرج فطالع الكتاب بشغف شديد، ثم أسلم على إثر ذلك - بيَّن هذه المعلومات المستشرق سايل في مقدمة ترجمته للقرآن الكريم- ثم في أوائل القرن الثامن عشر عام (1709) م, عثر (كريمر) أحد مستشاري ملك بروسيا على نسخة لإنجيل برنابا باللغة الايطالية، عند أحد وجهاء مدينة أمستردام- حيث كان يقيم وقتئذ - وأهداها (كريمر) إلى الأمير (إيوجين سافوي) لولعه بالعلوم والآثار التاريخية، ثم انتقلت تلك النسخة فيما بعد- وذلك عام (1738) م- مع جميع مكتبة ذلك الأمير إلى مكتبة البلاط الملكي في فينا، حيث هي موجودة الآن، ثم ترجمت إلى الإنجليزية، وعنها إلى العربية من قبل الدكتور خليل سعادة، وهو لبناني نصراني. وكان يوجد لهذا الكتاب نسخة أخرى بالإسبانية، يظن أنها منقولة عن الإيطالية عُثِرَ عليها في أوائل القرن الثامن عشر أيضاً، وكانت عند رجل يدعى الدكتور (هلم) أهداها إلى المستشرق (سايل)، ثم دفعها هذا بدوره إلى الدكتور (منكهوس) الذي ترجمها إلى الإنجليزية، ودفعها مع ترجمتها عام (1784) م, إلى الدكتور (هويت) أحد مشاهير الأساتذة في إكسفورد ببريطانيا، وعنده اختفت تلك النسخة مع ترجمتها. وقد أورد الدكتور (هويت) مقتطفات عديدة منها في دروسه، وقد اطَّلع على تلك المقتطفات خليل سعادة، مترجم كتاب إنجيل برنابا إلى العربية.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وحين ظهر هذا الإنجيل أحدث دويًّا في الأوساط النصرانية لما فيه من المعلومات المضادة لعقائدهم، فحاولوا دفعه بوسائل كثيرة، ومما زعموه: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أنه تأليف عربي مسلم، أو يهودي أندلسي تنصر ثم أسلم- وهذا في الواقع من التخرصات، ويدلُّ على بطلان تلك الدعاوى أمور منها: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لماذا يؤلف رجل أسلم كتاباً للنصارى، ويفتري الكذب وهو قد دخل في الإسلام.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أن في الكتاب معلومات غير موجودة في كتب اليهود والنصارى الآن.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3- </w:t>
      </w:r>
      <w:r w:rsidRPr="00F76C4E">
        <w:rPr>
          <w:rFonts w:ascii="Traditional Arabic" w:hAnsi="Traditional Arabic" w:cs="Traditional Arabic"/>
          <w:b/>
          <w:bCs/>
          <w:color w:val="000000"/>
          <w:sz w:val="36"/>
          <w:szCs w:val="36"/>
          <w:rtl/>
        </w:rPr>
        <w:t>أن مترجم الكتاب إلى العربية- وهو خليل سعادة النصراني- قد وصف صاحب الإنجيل بأنه على إلمام واسع جدًّا بالعهد القديم والنصرانية أكثر ممن نذروا أنفسهم للدين النصراني وتفسيره وتعليمه، حتى إنه ليندر أن يكون فيهم من يقرب من إلمام صاحب هذا الإنجيل، فكيف يكون مسلماً وله هذا الإلمام الواسع؟!</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4 -</w:t>
      </w:r>
      <w:r w:rsidRPr="00F76C4E">
        <w:rPr>
          <w:rFonts w:ascii="Traditional Arabic" w:hAnsi="Traditional Arabic" w:cs="Traditional Arabic"/>
          <w:b/>
          <w:bCs/>
          <w:color w:val="000000"/>
          <w:sz w:val="36"/>
          <w:szCs w:val="36"/>
          <w:rtl/>
        </w:rPr>
        <w:t xml:space="preserve"> إن مما يدفع أن يكون صاحبه مسلم أن فيه أخطاء لا يمكن أن تقع من المسلم لبداهتها، ومنها قوله: إن السموات عشرة. وخلطه بين اسم ميخائيل وميكائيل، ويقول: أدريل بدل إسرافيل.وعلى كل حال فهذا كتاب ظهر في بلاد نصرانية، وبخط ولغة نصرانية، ولم يرد عن أحد المسلمين أنه اطَّلع على الكتاب مع سعة اطلاع علماء المسلمين، وحرصهم على الرد على النصارى، وهو لاشك مما يظهره الله عزَّ وجلَّ دليلاً للحق ودحراً للباطل وردًّا 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ج- أهم مبادئ إنجيل برنابا التي يختلف بها عن الأناجيل الأربعة: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إن الذي جعل النصارى يحملون على هذا الإنجيل حملتهم، ويتنصلون منه، هو مخالفته لأناجيلهم المعتمدة وعقيدتهم في أخطر وأهم نقاطها، وهي:-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أولاً:</w:t>
      </w:r>
      <w:r w:rsidRPr="00F76C4E">
        <w:rPr>
          <w:rFonts w:ascii="Traditional Arabic" w:hAnsi="Traditional Arabic" w:cs="Traditional Arabic"/>
          <w:b/>
          <w:bCs/>
          <w:color w:val="000000"/>
          <w:sz w:val="36"/>
          <w:szCs w:val="36"/>
          <w:rtl/>
        </w:rPr>
        <w:t xml:space="preserve"> أنه صرح أن المسيح عليه السلام إنسان، وليس إله ولا ابن إله، وبيَّن أن سبب تأليف إنجيله هو رد هذه الفرية التي أطلقها بولس مع غيرها من الافتراءات، كترك الختان وإباحة أكل اللحوم النجسة، وفي هذا يقول في أول إنجيله: (أيها الأعزاء، إن الله العظيم العجيب قد افتقدنا في هذه الأيام الأخيرة بنبيه يسوع المسيح برحمة عظيمة، للتعليم والآيات التي اتخذها الشيطان ذريعة لتضليل كثيرين بدعوى التقوى، </w:t>
      </w:r>
      <w:r w:rsidRPr="00F76C4E">
        <w:rPr>
          <w:rFonts w:ascii="Traditional Arabic" w:hAnsi="Traditional Arabic" w:cs="Traditional Arabic"/>
          <w:b/>
          <w:bCs/>
          <w:color w:val="000000"/>
          <w:sz w:val="36"/>
          <w:szCs w:val="36"/>
          <w:rtl/>
        </w:rPr>
        <w:lastRenderedPageBreak/>
        <w:t>مبشرين بتعليم شديد الكفر، داعين المسيح ابن الله، ورافضين الختان الذي أمر الله به دائماً مجوزين كل لحم نجس، الذين ضلَّ في عدادهم أيضاً بولس، الذي لا أتكلم عنه إلا مع الأسى، وهو السبب الذي لأجله أسطر ذلك الحق الذي رأيته وسمعته أثناء معاشرتي ليسوع لكي تخلصوا، ولا يضلكم الشيطان فتهلكوا في دينونة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ثانياً:</w:t>
      </w:r>
      <w:r w:rsidRPr="00F76C4E">
        <w:rPr>
          <w:rFonts w:ascii="Traditional Arabic" w:hAnsi="Traditional Arabic" w:cs="Traditional Arabic"/>
          <w:b/>
          <w:bCs/>
          <w:color w:val="000000"/>
          <w:sz w:val="36"/>
          <w:szCs w:val="36"/>
          <w:rtl/>
        </w:rPr>
        <w:t xml:space="preserve"> أنه نقل عن المسيح التصريح بأن الذبيح هو إسماعيل عليه السلام، وليس إسحاق كما يزعم اليهود، وفي هذا يقول:-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(أجاب يعقوب: يا معلم قل لنا من صنع هذا العهد، فإن اليهود يقولون بإسحاق، والإسماعيليون يقولون بإسماعيل؟ أجاب يسوع: صدقوني؛ لأني أقول لكم الحق، إن العهد صنع بإسماعيل لا بإسحاق.</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حينئذ قال التلاميذ: يا معلم، هكذا كتب في كتاب موسى أن العهد صنع بإسحاق؟.</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أجاب يسوع متأوهاً: هذا هو المكتوب، ولكن موسى لم يكتبه ولا يشوع، بل أحبارنا الذين لا يخافون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الحق أقول لكم: إنكم إذا أعملتم النظر في كلام الملاك جبريل تعلمون حديث كتبتنا وفقهائنا؛ لأن الملاك قال: يا إبراهيم، سيعلم العالم كله كيف يحبك الله، ولكن كيف يعلم العالم محبتك لله حقًّا، يجب عليك أن تفعل شيئاً لأجل محبة الله، أجاب إبراهيم: هاهو ذا عبد الله مستعد أن يفعل كل ما يريد الله، فكلَّم الله حينئذ إبراهيم قائلاً: خذ ابنك بكرك إسماعيل، واصعد الجبل لتقدمه ذبيحة.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فكيف يكون إسحاق البكر وهو لما ولد كان إسماعيل ابن سبع سنين؟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فقال حينئذ التلاميذ: إن خداع الفقهاء لجلي، لذلك قل لنا أنت الحق؛ لأننا نعلم أنك مرسل من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وذكر برنابا أيضاً أن المسيح خاطب رئيس كهنة اليهود قائلاً له: (إن إبراهيم أحب الله حيث إنه لم يكتف بتحطيم الأصنام الباطلة تحطيماً ولا بهجر أبيه وأمه، ولكنه كان يريد أن يذبح ابنه طاعة 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أجاب رئيس الكهنة: إنما أسألك هذا ولا أطلب قتلك، فقل لنا: من كان ابن إبراهيم هذا؟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lastRenderedPageBreak/>
        <w:t>أجاب يسوع: إن غيرة شرفك يا الله تؤججني ولا أقدر أن أسكت. الحق أقول: إن ابن إبراهيم هو إسماعيل الذي يجب أن يأتي من سلالته مسيا الموعود به إبراهيم أن به تتبارك كل قبائل الأرض.</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فلما سمع هذا رئيس الكهنة حنق وصرخ: لنرجم هذا الفاجر؛ لأنه إسماعيلي، وقد جدف على موسى وعلى شريعة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ثالثاً:-</w:t>
      </w:r>
      <w:r w:rsidRPr="00F76C4E">
        <w:rPr>
          <w:rFonts w:ascii="Traditional Arabic" w:hAnsi="Traditional Arabic" w:cs="Traditional Arabic"/>
          <w:b/>
          <w:bCs/>
          <w:color w:val="000000"/>
          <w:sz w:val="36"/>
          <w:szCs w:val="36"/>
          <w:rtl/>
        </w:rPr>
        <w:t xml:space="preserve"> أنه نقل عن المسيح التصريح بالبشارة بالنبي محمد صلى الله عليه وسلم باسمه وذلك في مواطن عدة من كتابه منها: أن اليهود سألوا المسيح عليه السلام عن اسم النبي المنتظر فقال: (فقال الكاهن حينئذ: ماذا يسمى مسيا، وما هي العلامة التي تعلن مجيئه؟ فأجاب يسوع: إن اسمه المبارك (محمد). حينئذ رفع الجمهور أصواتهم قائلين: يا الله، أرسل لنا رسولك، يا محمد، تعال سريعاً لخلاص العالم.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وأورد أيضاً برنابا حواراً تمَّ بينه وبين المسيح عليه السلام بعد أن رفع إلى السماء، ثم عاد مرة أخرى ليطمئن أمه وحوارييه بأنه لم يمت، ثم ارتفع مرة أخرى إلى السماء، وهذا نصه: (فقال حينئذ الذي يكتب: يا معلم إذا كان الله رحيماً فلماذا عذبنا بهذا المقدار بما جعلنا نعتقد أنك كنت ميتاً، ولقد بكتك أمك حتى أشرفت على الموت، وسمح الله أن يقع عليك عار القتل بين اللصوص على جبل الجمجمة وأنت قدوس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أجاب يسوع: صدقني يا برنابا إن الله يعاقب على كل خطيئة- مهما كانت طفيفة- عقاباً عظيماً؛ لأن الله يغضب من الخطيئة، فلذلك لما كانت أمي وتلاميذي الأمناء الذين كانوا معي أحبوني قليلاً حبًّا عالميًّا، أراد الله البر أن يعاقب على هذا الحب بالحزن الحاضر حتى لا يعاقب عليه بلهب الجحيم، فلماذا كان الناس قد دعوني الله وابن الله على أني كنت بريئاً في العالم، أراد الله أن يهزأ الناس بي في هذا العالم بموت يهوذا، معتقدين أنني أنا الذي مت على الصليب؛ لكيلا تهزأ الشياطين بي في يوم الدينونة، وسيبقى هذا إلى أن يأتي محمد رسول الله، الذي متى جاء كشف هذا الخداع للذين يؤمنون بشريعة الله).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lastRenderedPageBreak/>
        <w:t>رابعاً:</w:t>
      </w:r>
      <w:r w:rsidRPr="00F76C4E">
        <w:rPr>
          <w:rFonts w:ascii="Traditional Arabic" w:hAnsi="Traditional Arabic" w:cs="Traditional Arabic"/>
          <w:b/>
          <w:bCs/>
          <w:color w:val="000000"/>
          <w:sz w:val="36"/>
          <w:szCs w:val="36"/>
          <w:rtl/>
        </w:rPr>
        <w:t xml:space="preserve"> أن برنابا صرَّح أن المسيح لم يُصلب، وإنما رُفع إلى السماء، وأن الذي صلب هو يهوذا الإسخريوطي، وهو الذي وشى بالمسيح لدى اليهود، حيث أُلْقِي عليه شبه المسيح، فقبض عليه وصلب بدلاً عن المسيح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وهذا نص كلامه:-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(ولما دنت الجنود مع يهوذا من المحل الذي كان فيه يسوع، سمع يسوع دنو جم غفير، فلذلك انسحب إلى البيت خائفاً، وكان الأحد عشر نياماً، فلما رأى الله الخطر على عبده أمر جبريل وميخائيل ورفائيل وأوريل سفراءه أن يأخذوا يسوع من العالم، فجاء الملائكة الأطهار، وأخذوا يسوع من النافذة المشرفة على الجنوب، فحملوه ووضعوه في السماء الثالثة في صحبة الملائكة التي تسبِّح الله إلى الأبد.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ودخل يهوذا بعنف إلى الغرفة التي أصعد منها يسوع، وكان التلاميذ كلهم نياماً.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فأتى الله العجيب بأمر عجيب، فتغيَّر يهوذا في النطق وفي الوجه، فصار شبيها بيسوع حتى إننا اعتقدنا أنه يسوع، أما هو فبعد أن أيقظنا أخذ يفتش لينظر أين كان المعلم، لذلك تعجبنا وأجبنا: أنت يا سيد هو معلمنا أنسيتنا الآن؟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أما هو فقال متبسماً: هل أنتم أغبياء حتى لا تعرفون يهوذا الإسخريوطي.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وبينما كان يقول هذا دخلت الجنود وألقوا أيديهم على يهوذا؛ لأنه كان شبيهاً بيسوع من كل وجه).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وبعد أن ذكر محاكمة يهوذا وجلده من قبل اليهود والوالي الروماني وهم يظنون أنه يسوع قال: (وأُسْلِمَ يهوذا للكتبة والفريسيين كأنه مجرم يستحق الموت، وحكموا عليه بالصلب وعلى لصين معه.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فقادوه إلى جبل الجمجمة حيث اعتادوا شنق المجرمين، وهناك صلبوه عرياناً مبالغة في تحقيره).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هذه أهم مبادئ هذا الكتاب الذي أحدث بمبادئه وقت ظهوره دويًّا لدى النصارى، أما نحن المسلمين فلا يقدم عندنا هذا الكتاب ولا يؤخر، فنحن مطمئنون لكتاب ربنا الذي بين أيدينا نعرف به الحق، وعلى ضوئه نقيس الحق.</w:t>
      </w:r>
    </w:p>
    <w:p w:rsidR="00F76C4E" w:rsidRDefault="00F76C4E" w:rsidP="00F76C4E">
      <w:pPr>
        <w:autoSpaceDE w:val="0"/>
        <w:autoSpaceDN w:val="0"/>
        <w:adjustRightInd w:val="0"/>
        <w:spacing w:after="0" w:line="240" w:lineRule="auto"/>
        <w:rPr>
          <w:rFonts w:ascii="Traditional Arabic" w:hAnsi="Traditional Arabic" w:cs="Traditional Arabic" w:hint="cs"/>
          <w:b/>
          <w:bCs/>
          <w:color w:val="FF0000"/>
          <w:sz w:val="36"/>
          <w:szCs w:val="36"/>
          <w:rtl/>
        </w:rPr>
      </w:pP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 xml:space="preserve">تناقض ومغالطات الأناجيل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إن الكتب المقدسة كتب معصومة عن الخطأ، محفوظة من الخلل والزلل؛ لأن المفترض فيها أن تكون من قبل رب العالمين الذي يعلم السرَّ وأخفى، وهو الحق لا يصدر منه إلا الحق جلَّ وعلا. والنصارى يسندون كتبهم إلى الله عزَّ وجلَّ عن طريق الإلهام إلى كتَّابها، والدارس لهذه الكتب يستطيع أن يتبين صدق هذه الدعوى من كذبها؛ إذ إن الحقَّ لا خفاء فيه. وقد سبق أن ذكرنا نبذة عن هذه الكتب من ناحية السند، حيث تبين أن النصارى لا يوجد عندهم دليل يثبت صحة نسبة كتبهم إلى أولئك الناس الذين نُسبت إليهم، فعليه لا يمكن اعتبارها كتباً صحيحة، ولا يجوز لعاقل أن ينسبها إلى أولئك الرجال، فضلاً عن أن ينسبها إلى الله عزَّ وجلَّ. ومما يؤكد عدم صحتها الاختلافات الكثيرة بينها، وكذلك الأغلاط العديدة فيها، وسنضرب لذلك أمثلة: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أولا: الاختلافات:</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إذا قارنا بين الأناجيل الأربعة نجد بينها اختلافات جوهرية تدل على خطأ كُتَّابها، وأنهم غير معصومين ولا ملهمين، وأن الله عزَّ وجلَّ بريء منها، ورسوله عيسى عليه السلام، ومن الأمثلة على ذلك:</w:t>
      </w:r>
    </w:p>
    <w:p w:rsidR="00D0285C" w:rsidRPr="00F76C4E" w:rsidRDefault="00D0285C" w:rsidP="00F76C4E">
      <w:pPr>
        <w:spacing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نسب المسيح عليه السلام: إن مما يدهش له الإنسان أشدَّ الدهش أن النصارى لم يستطيعوا أن يضبطوا نسب المسيح عليه السلام، ولم يتفقوا عليه، فأعطاه كلٌّ من صاحب إنجيل متى وصاحب إنجيل لوقا نسباً مختلفاً عن الآخر</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ففي هذا النسب فوارق وأغلاط عدة هي: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أن متى نسب المسيح إلى يوسف بن يعقوب، وجعله في النهاية من نسل سليمان بن داود عليهما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أما لوقا فنسبه إلى يوسف بن هالي، وجعله في النهاية من نسل ناثان بن داود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lastRenderedPageBreak/>
        <w:t>2 -</w:t>
      </w:r>
      <w:r w:rsidRPr="00F76C4E">
        <w:rPr>
          <w:rFonts w:ascii="Traditional Arabic" w:hAnsi="Traditional Arabic" w:cs="Traditional Arabic"/>
          <w:b/>
          <w:bCs/>
          <w:color w:val="000000"/>
          <w:sz w:val="36"/>
          <w:szCs w:val="36"/>
          <w:rtl/>
        </w:rPr>
        <w:t xml:space="preserve"> أن متى جعل آباء المسيح إلى داود عليه السلام سبعة وعشرين أباً، أما لوقا فجعلهم اثنين وأربعين أباً، وهذا فرق كبير بينهما يدل على خطئهما أو خطأ أحدهما قطعاً.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والنصارى يدَّعون أن أحد الإنجيلين كتب فيه نسب مريم، والآخر كتب فيه نسب يوسف، وهذا كلام باطل؛ إذ إن صاحب إنجيل متى (1/ 16) يقول: (يعقوب ولد يوسف رجل مريم التي ولد منها يسوع الذي يدعى المسيح).</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أما أنجيل لوقا (3/ 23) فيقول: (ولما ابتدأ يسوع كان له نحو ثلاثين سنة، وهو على ما كان يظن ابن يوسف بن هالي). فكلاهما صرح بنسب يوسف.</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أما الأغلاط في هذا النسب فعديدة منها: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1- </w:t>
      </w:r>
      <w:r w:rsidRPr="00F76C4E">
        <w:rPr>
          <w:rFonts w:ascii="Traditional Arabic" w:hAnsi="Traditional Arabic" w:cs="Traditional Arabic"/>
          <w:b/>
          <w:bCs/>
          <w:color w:val="000000"/>
          <w:sz w:val="36"/>
          <w:szCs w:val="36"/>
          <w:rtl/>
        </w:rPr>
        <w:t>أن نسبة المسيح عليه السلام إلى يوسف خطيب مريم في زعمهم خطأ فاحش، وفيه تصديق لطعن اليهود في مريم أم المسيح عليه السلام، وكان الواجب على النصارى أن ينسبوه إلى أمه مريم لا إلى رجل أجنبي عنه. خاصة وأن ولادته منها كانت معجزة عظيمة وآية باهرة، فنسبته إليها فيه إظهار لهذه المعجزة، وتأكيد لها وإعلان، أما نسبته إلى رجل وليس هو أبوه فيه إخفاء لهذه المعجزة واستحياء. والله عزَّ وجلَّ في القرآن الكريم صرَّح في مواطن عدة بنسبته إلى مريم الْمَسِيحُ ابْنُ مَرْيَمَ [المائدة:17، 72، 75]. عِيسَى ابْنَ مَرْيَمَ [آل عمران: 45] , [النساء: 157، 171].</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أن صاحب إنجيل متَّى أسقط أربعة آباء من سلسلة النسب: ثلاثة منهم على التوالي بين (عزيا ويورام) حيث النسب كما هو في أخبار الأيام الأول (3/ 11 - 13) (عزريا بن أمصيا بن يواش بن أخزيا بن يورام)، كما أسقط واحداً بين (يكنيا ويوشيا) وهو (يهو ياقيم) وسبب إسقاط اسم يهوياقيم بين يوشيا ويكنيا هو أن (يهوياقيم) هذا مَلَكَ دولة يهوذا بعد أبيه، إلا أنه كان عابدا للأوثان فكتب له (إرميا) يحذره من قبيح صنعه، ويبين له مغبة أفعاله، فأحرق (يهوياقيم) الكتاب ولم يرجع عن غيه، فقال عنه إرميا حسب كلامهم: (لذلك هكذا قال الرب عن يهوياقيم مَلِكِ يهوذا </w:t>
      </w:r>
      <w:r w:rsidRPr="00F76C4E">
        <w:rPr>
          <w:rFonts w:ascii="Traditional Arabic" w:hAnsi="Traditional Arabic" w:cs="Traditional Arabic"/>
          <w:b/>
          <w:bCs/>
          <w:color w:val="000000"/>
          <w:sz w:val="36"/>
          <w:szCs w:val="36"/>
          <w:rtl/>
        </w:rPr>
        <w:lastRenderedPageBreak/>
        <w:t>لا يكون له جالس على كرسي داود، وتكون جثته مطروحة للحر نهاراً وللبرد ليلاً) سفر إرميا (36/ 30).</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ومعنى هذا الكلام أنه لا يكون من نسله ملك، فأسقطه (متى) لهذا السبب، وعلل صاحب تفسير العهد الجديد ذلك التصرف بأن (متى) أراد أن يجعل كل مجموعه من النسب تحوي أربعة عشر اسماً.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ونقول: إذا كانت هذه العلة التي لا معنى لها من أجلها حذف أربعة آباء من نسب المسيح، فذلك يعني أن الكاتب قد كتبه لخدمة أهداف في نفسه، وأنه لا يكتب ما علم وسمع مجرداً من الهوى والآراء الخاصة، ومن هنا يمكن أن ندرك كيفية تعامل النصارى الأوائل مع المعلومات الواردة إليهم، وأنهم يصوغونها وفق ما يرون ويعتقدون، لا وفق الحق مجرداً عن الهوى والآراء الخاصة. ولنا أن نبحث هنا عن السبب في هذا الخطأ الفاحش والاختلاف في نسب المسيح عليه السلام، فنقول: إن سبب خطأ النصارى في نسب المسيح عليه السلام أنهم نسبوه إلى رجل مغمور غير مشهور هو (يوسف النجار) خطيب مريم في زعمهم، فلهذا أخطؤوا في نسبه، فأعطاه (متَّى) نسباً ملوكيًّا، وأعطاه (لوقا) نسباً آخر غير معروف ولا معلوم.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ولكن لماذا أعرض كُتَّاب النصارى عن مريم، ولم يعطوه نسبها، فيجعلونه كما هو الحق عيسى بن مريم بنت عمران؟.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 xml:space="preserve">السبب في هذا ظاهر وهو: أن مريم بنت عمران امرأة عابدة مشهورة، تربَّت في بيت النبي زكريَّا عليه السلام، الذي كان من نسل هارون عليه السلام حيث كان كاهن بيت المقدس والمسؤول عن البخور عندهم هو زوج (أليصابات) خالة مريم، وهي من نسل هارون عليه السلام أيضاً، فتكون مريم من السبط نفسه، وهو سبط لاوي بن يعقوب عليه السلام، وذلك أن تشريع اليهود يأمرهم أن تتزوج المرأة من سبطها، ولا تتزوج من سبط آخر حتى تستمر الأموال في نفس السبط، ولا تنتقل إلى أسباط أخرى بواسطة الميراث. فلهذا تكون مريم من سبط زكريا عليه السلام وزوجته، وكذلك خطيبها المزعوم إن صحَّ كلامهم في ذلك يكون من السبط نفسه، وهو سبط لاوي الذي منه هارون عليه السلام، ومما يدلُّ على أن مريم من سبط هارون قول الله عزَّ وجلَّ: يَا </w:t>
      </w:r>
      <w:r w:rsidRPr="00F76C4E">
        <w:rPr>
          <w:rFonts w:ascii="Traditional Arabic" w:hAnsi="Traditional Arabic" w:cs="Traditional Arabic"/>
          <w:b/>
          <w:bCs/>
          <w:color w:val="000000"/>
          <w:sz w:val="36"/>
          <w:szCs w:val="36"/>
          <w:rtl/>
        </w:rPr>
        <w:lastRenderedPageBreak/>
        <w:t>أُخْتَ هَارُونَ [مريم:28]. قال السدي: قيل لها: يَا أُخْتَ هَارُونَ. أي: أخي موسى؛ لأنها من نسله كما يقال للتميمي: يا أخا تميم. وللمضري: يا أخا مضر. وهذا الأمر فيما يبدو علمه كتَّاب الأناجيل فأزعجهم إزعاجاً شديداً؛ لأنهم يظنون أن المسيح لابد أن يكون من نسل داود عليه السلام فأعطوه ذلك النسب المخترع إلى داود عليه السلام، وذلك حتى ينطبق عليه ما يزعمه اليهود، وهو أن المسيح لابد أن يكون من نسل داود عليه السلام حتى يكون مسيحاً. والله أعلم.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ذكر إنجيل متَّى (11/ 13) من كلام المسيح عن يوحنا المعمدان (يحيى عليه السلام) قوله: (لأن جميع الأنبياء والناموس إلى يوحنا تنبؤوا، وإن أردتم أن تقبلوا فهذا إيليا المزمع أن يأتي من له أذنان للسمع فليسمع). وورد في إنجيل متَّى أيضاً (17/ 1) أنهم سألوا المسيح عليه السلام فقال: (وسأله تلاميذه قائلين: فلماذا يقول الكتبة إن إيليا ينبغي أن يأتي أولاً، فأجاب يسوع وقال لهم: إن إيليا يأتي أولاً ويرد كل شيء، ولكني أقول لكم: إن إيليا قد جاء ولم يعرفوه، بل عملوا به كل ما أرادوا، كذلك ابن الإنسان أيضا سوف يتألم منهم، حينئذ فهم التلاميذ أنه قال لهم عن يوحنا المعمدان). فالمسيح هنا يبين أن يحيى عليه السلام هو إيليا. ويخالف هذا قول يوحنا في إنجيله (1/ 19) حين جاء اليهود يسألون يحيى عن نفسه حيث قال: (أرسل اليهود من أورشليم كهنة ولاويين ليسألوه من أنت، فاعترف ولم ينكر وأقر أني لست أنا المسيح، فسألوه من أنت، إيليا أنت؟ فقال: لست أنا. النبي أنت؟ فأجاب لا. فقالوا له: من أنت لنعطي جواباً للذين أرسلونا؟ ماذا تقول عن نفسك؟ قال: أنا صوت صارخ في البرية قَوِّمُوا طريق الرب كما قال إشعيا النبي). فهنا أنكر يحيى عليه السلام أن يكون هو إيليا، وهذا تناقض واضح.</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4 -</w:t>
      </w:r>
      <w:r w:rsidRPr="00F76C4E">
        <w:rPr>
          <w:rFonts w:ascii="Traditional Arabic" w:hAnsi="Traditional Arabic" w:cs="Traditional Arabic"/>
          <w:b/>
          <w:bCs/>
          <w:color w:val="000000"/>
          <w:sz w:val="36"/>
          <w:szCs w:val="36"/>
          <w:rtl/>
        </w:rPr>
        <w:t xml:space="preserve"> أن متى ذكر في إنجيله (20/ 29 - 34) أن عيسى عليه السلام لما خرج من أريحا قابله أعميان فطلبا منه أن يشفيهما من العمى فلمس عيونهما فشفيا. وقد ذكر هذه القصة مرقص في (10/ 46 - 52) وبين أن بارينماوس الأعمى ابن نيماوس هو الذي طلب ذلك فقط.</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5 -</w:t>
      </w:r>
      <w:r w:rsidRPr="00F76C4E">
        <w:rPr>
          <w:rFonts w:ascii="Traditional Arabic" w:hAnsi="Traditional Arabic" w:cs="Traditional Arabic"/>
          <w:b/>
          <w:bCs/>
          <w:color w:val="000000"/>
          <w:sz w:val="36"/>
          <w:szCs w:val="36"/>
          <w:rtl/>
        </w:rPr>
        <w:t xml:space="preserve"> أن مرقص ذكر في (6/ 8) أن عيسى عليه السلام أوصى حوارييه حين أرسلهم للدعوة في القرى بأن لا يحملوا شيئاً للطريق غير عصا فقط لا مزوداً، ولا خبزاً، ولا نحاساً، وذكر ذلك لوقا في (9/ 3) إلا أنه قال: إن عيسى عليه السلام أوصاهم وقال لهم: (لا تحملوا شيئاً للطريق لا عصا ولا مزوداً ولا خبزاً ولا فضة) ففي الأول أجاز لهم حمل العصا، والثاني نهاهم عن حمل العصا أيضاً.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6 -</w:t>
      </w:r>
      <w:r w:rsidRPr="00F76C4E">
        <w:rPr>
          <w:rFonts w:ascii="Traditional Arabic" w:hAnsi="Traditional Arabic" w:cs="Traditional Arabic"/>
          <w:b/>
          <w:bCs/>
          <w:color w:val="000000"/>
          <w:sz w:val="36"/>
          <w:szCs w:val="36"/>
          <w:rtl/>
        </w:rPr>
        <w:t xml:space="preserve"> أن إنجيل متى ذكر فيه في (15/ 21) أن المرأة التي طلبت من المسيح شفاء ابنتها كانت كنعانية. وذكر القصة مرقص في إنجيله (7/ 24) ونص عبارته عن جنس المرأة: (وكانت المرأة أممية وفي جنسها فينيقية سورية).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7- </w:t>
      </w:r>
      <w:r w:rsidRPr="00F76C4E">
        <w:rPr>
          <w:rFonts w:ascii="Traditional Arabic" w:hAnsi="Traditional Arabic" w:cs="Traditional Arabic"/>
          <w:b/>
          <w:bCs/>
          <w:color w:val="000000"/>
          <w:sz w:val="36"/>
          <w:szCs w:val="36"/>
          <w:rtl/>
        </w:rPr>
        <w:t>أن إنجيل متى ذكر أسماء تلاميذ عيسى الاثني عشر فقال (10/ 2): (وأما أسماء الاثني عشر رسولاً فهي هذه: الأول سمعان الذي يقال له: بطرس، وإندراوس أخوه، يعقوب بن زبدي، ويوحنا أخوه، فيلبس، وبرثولماوس، توما، ومتى العشار، يعقوب بن حلفى، ولباوس الملقب تداوس، سمعان القانوني، ويهوذا الإسخريوطي الذي أسلمه). وذكر مرقص في (3/ 16) الأسماء فوافق فيها متى، وخالفهما لوقا حيث حذف من قائمة متى (لباوس الملقب تداوس) ووضع بدلاً عنه (يهوذا أخا يعقوب).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8 -</w:t>
      </w:r>
      <w:r w:rsidRPr="00F76C4E">
        <w:rPr>
          <w:rFonts w:ascii="Traditional Arabic" w:hAnsi="Traditional Arabic" w:cs="Traditional Arabic"/>
          <w:b/>
          <w:bCs/>
          <w:color w:val="000000"/>
          <w:sz w:val="36"/>
          <w:szCs w:val="36"/>
          <w:rtl/>
        </w:rPr>
        <w:t xml:space="preserve"> اختلافهم في الذين حضروا لمشاهدة قبر المسيح بعد دفنه المزعوم ووقت ذلك، حيث يقول متى (28/ 1): (وبعد السبت عند فجر أول الأسبوع جاءت مريم المجدلية، ومريم أخرى لتنظرا القبر). وفي إنجيل مرقص (16/ 1) يقول: (وبعد ما مضى السبت اشترت مريم المجدلية ومريم أم يعقوب وسالومة حنوطاً ليأتين ويدهنه، وباكراً جدًّا في أول الأسبوع أتين إلى القبر إذ طلعت الشمس). وفي إنجيل لوقا (24/ 1) يقول: (ثم في أول الأسبوع أول الفجر أتين إلى القبر حاملات الحنوط الذي أعددنه ومعهن أناس)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إنجيل يوحنا (20/ 1) يقول: (وفي أول الأسبوع جاءت مريم المجدلية إلى القبر باكراً والظلام باق، فنظرت الحجر مرفوعاً عن القبر).</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فهذه الاختلافات وغيرها كثير- ذكرها علماء الإسلام وغيرهم- تدلُّ دلالة واضحة على أن في الكتاب صنعة بشرية، وتحريف وتبديل.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كما بين الأناجيل اختلافات يوجد بها أغلاط وأخطاء كثيرة أيضاً ومعلوم أن المسيح عليه السلام جاء بالديانة بيضاء نقية توحيدا خالصا، ومنهجا ربانيا واضحا، كما تقدم بيانه أول الكلام على النصرانية.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إلا أن النصارى انحرفوا بهذه الديانة عن وجهها الصحيح، إلى وثنية خالصة، وعقائد منحرفة لم يعرفها المسيح عليه السلام ولا حواريوه.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كان ابتداء تحريفها من دخول بولس (شاؤول اليهودي) هذه الديانة بعد رفع المسيح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وهذه الديانة المحرفة لم تقرر على ما هي عليه في الوقت الحاضر إلا بعد انصرام ما يقارب خمسة قرون من رفع المسيح عليه السلام، حيث أصبحت تقوم على ثلاثة أسس هي:</w:t>
      </w:r>
    </w:p>
    <w:p w:rsidR="00D0285C" w:rsidRPr="00F76C4E" w:rsidRDefault="00D0285C" w:rsidP="00F76C4E">
      <w:pPr>
        <w:spacing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التثليث. 2 - الصلب والفداء. 3 - محاسبة المسيح للناس</w:t>
      </w:r>
    </w:p>
    <w:p w:rsidR="00D0285C" w:rsidRPr="00F76C4E" w:rsidRDefault="00D0285C" w:rsidP="00F76C4E">
      <w:pPr>
        <w:spacing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المصدر الثانى من مصادر النصرانية </w:t>
      </w:r>
    </w:p>
    <w:p w:rsidR="00D0285C" w:rsidRPr="00F76C4E" w:rsidRDefault="00D0285C" w:rsidP="00F76C4E">
      <w:pPr>
        <w:spacing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(المجامع النصرانية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المجامع النصرانية يعرفها النصارى بأنها: هيئات شورية في الكنيسة تبحث في الأمور المتعلقة بالديانة النصرانية وأحوال الكنائس.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والمجامع النصرانية نوعان: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مجامع محلية: وهي التي تبحث في الشؤون المحلية للكنائس التي تنعقد فيها.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ومجامع مسكونية (عالمية): تبحث في العقيدة النصرانية، ومواجهة بعض الأقوال التي يرى غرابتها ومخالفتها للديانة.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 xml:space="preserve">وأول المجامع كما يذكر سفر أعمال الرسل، كان مجمع أورشليم الذي عقد أيام الحواريين من أجل النظر في حكم إلزام غير اليهود بالشريعة الموسوية، فقرَّر </w:t>
      </w:r>
      <w:r w:rsidRPr="00F76C4E">
        <w:rPr>
          <w:rFonts w:ascii="Traditional Arabic" w:hAnsi="Traditional Arabic" w:cs="Traditional Arabic"/>
          <w:b/>
          <w:bCs/>
          <w:color w:val="000000"/>
          <w:sz w:val="36"/>
          <w:szCs w:val="36"/>
          <w:rtl/>
        </w:rPr>
        <w:lastRenderedPageBreak/>
        <w:t>المجتمعون هناك أنهم لا يلزمون بالختان ولا بالشرائع الموسوية، وإنما يلزمون فقط بالامتناع عن الذبح للأصنام والزنى وأكل المخنوق والدم.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1- مجمع نيقية سنة (325)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كان هذا المجمع أول المجامع المسكونية وأخطرها أيضاً.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سبب انعقاده: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سبب انعقاد هذا المجمع هو التعارض والاختلاف العقدي الموجود في الكنسية في تلك الأزمان، وذلك أنه ما أن توقف الاضهاد الواقع على النصارى من قبل الرومان بمرسوم ميلان، حتى ظهر على السطح ذلك الخلاف العقائدي الكبير بين طوائف النصارى، والذي كان يخفيه من قبل الحالة الاضطهادية الواقعة على جميع أصناف النصارى، والذي كان من أسباب رسوخ هذه الانحرافات العقدية كما سيتبين.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وكان أبرز وجوه الاختلاف: ذلك الخلاف والتعارض بين دعوة كنيسة الإسكندرية- التي كانت تنادي بألوهية المسيح على مذهب بولس- وبين دعوة الأسقف الليبي (آريوس) في الإسكندرية أيضاً. الذي وُصِفَ بأنه عالم مثقف، وواعظ مفوه، وزاهد متقشف، وعالم بالتفسير، حيث أخذ ينادي بأن الله إله واحد غير مولود أزلي، أما الابن فهو ليس أزليًّا وغير مولود من الأب، وأن هذا الابن خرج من العدم مثل كل الخلائق حسب مشيئة الله وقصده.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وشايع آريوس في دعوته العديد من الأساقفة، منهم أسقف نيقوميديه المسمى أوسابيوس وغيره.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وكان الإمبراطور (قسطنطين) في ذلك الوقت قد أبدى تعاطفاً قويًّا تجاه النصارى، ورفع عنهم الاضطهاد، واهتم بشؤونهم، فهاله ما رأى من انقسام النصارى، وأدرك خطورة تلك الانقسامات على دولته، والتي كان أخطرها ما كان بين أسقف كنيسة الإسكندرية الكسندروس وآريوس وأتباعه.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وكان الخلاف قد تطور بينهما، وذلك بأن طلب أسقف الإسكندرية عقد مجمع في الإسكندرية للنظر في قضية آريوس ودعوته، فقرَّر ذلك المجمع قطع آريوس من الخدمة، وهذا جعل (آريوس) يخرج من الإسكندرية ويتوجه إلى آسيا، حيث عقد في </w:t>
      </w:r>
      <w:r w:rsidRPr="00F76C4E">
        <w:rPr>
          <w:rFonts w:ascii="Traditional Arabic" w:hAnsi="Traditional Arabic" w:cs="Traditional Arabic"/>
          <w:b/>
          <w:bCs/>
          <w:color w:val="000000"/>
          <w:sz w:val="36"/>
          <w:szCs w:val="36"/>
          <w:rtl/>
        </w:rPr>
        <w:lastRenderedPageBreak/>
        <w:t>(بثينيه) بآسيا الصغرى مشايعوه من الأساقفة مجمعاً قُرر فيه قبول آريوس وأتباعه وكتابة طلب إلى أسقف الإسكندرية برفع الحرمان الذي قرروه على (آريوس)، فهذا ما جعل الإمبراطور (قسطنطين) يدعو إلى مجمع عام في نيقية سنة (325) م, لبحث هذه القضية.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عدد الحاضرين ومذاهبهم: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اختلف كلام النصارى في ذكر عدد المجتمعين فالبعض يرى أن عدد المجتمعين كان (318) أسقفًّا فقط، وبعضهم يرى أنهم ما بين (300 - 5201)، ويذكر مارى سليمان في كتاب (المجدل) وكذلك ابن البطريق أن عددهم كان (2048) أسقفًّا.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أما مذاهب الحاضرين فكانت متباينة تبايناً شديداً. وكما يقول ابن البطريق بأنهم كانوا مختلفين في الآراء والأديان.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فمنهم من كان يقول: إن المسيح وأمه إلهان من دون الله، وهم البربرانية.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ومنهم من كان يقول: إن المسيح من الأب بمنزلة شعلة نار انفصلت من شعلة نار، فلم تنقص الأولى بانفصال الثانية منها، وهي مقالة سابليوس.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ومنهم من كان يقول: لم تحبل به مريم تسعة أشهر، وإنما مرَّ في بطنها كما يمر الماء في الميزاب.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ومنهم من كان يقول: إن المسيح إنسان مخلوق من اللاهوت كواحد منا في جوهره، وأن الابن من مريم، ويرون أن الله جوهر قديم واحد وأقنوم واحد، ولا يؤمنون بالكلمة ولا بالروح القدس، وهي مقالة بولس الشمشاطي بطريرك أنطاكية، ومنهم من كان يقول: إنهم ثلاثة آلهة لم تزل: صالح، وطالح، وعدل بينهما. وهي مقالة مرقيون وأصحابه.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ومنهم من كان يقول بألوهية الميسح، وهي مقالة بولس ومقالة الثلاثمائة وثمانية عشر أسقفًّا.</w:t>
      </w:r>
    </w:p>
    <w:p w:rsidR="00F76C4E" w:rsidRDefault="00F76C4E" w:rsidP="00F76C4E">
      <w:pPr>
        <w:autoSpaceDE w:val="0"/>
        <w:autoSpaceDN w:val="0"/>
        <w:adjustRightInd w:val="0"/>
        <w:spacing w:after="0" w:line="240" w:lineRule="auto"/>
        <w:rPr>
          <w:rFonts w:ascii="Traditional Arabic" w:hAnsi="Traditional Arabic" w:cs="Traditional Arabic" w:hint="cs"/>
          <w:b/>
          <w:bCs/>
          <w:color w:val="C00000"/>
          <w:sz w:val="36"/>
          <w:szCs w:val="36"/>
          <w:rtl/>
        </w:rPr>
      </w:pPr>
    </w:p>
    <w:p w:rsidR="00F76C4E" w:rsidRDefault="00F76C4E" w:rsidP="00F76C4E">
      <w:pPr>
        <w:autoSpaceDE w:val="0"/>
        <w:autoSpaceDN w:val="0"/>
        <w:adjustRightInd w:val="0"/>
        <w:spacing w:after="0" w:line="240" w:lineRule="auto"/>
        <w:rPr>
          <w:rFonts w:ascii="Traditional Arabic" w:hAnsi="Traditional Arabic" w:cs="Traditional Arabic" w:hint="cs"/>
          <w:b/>
          <w:bCs/>
          <w:color w:val="C00000"/>
          <w:sz w:val="36"/>
          <w:szCs w:val="36"/>
          <w:rtl/>
        </w:rPr>
      </w:pPr>
    </w:p>
    <w:p w:rsidR="00F76C4E" w:rsidRDefault="00F76C4E" w:rsidP="00F76C4E">
      <w:pPr>
        <w:autoSpaceDE w:val="0"/>
        <w:autoSpaceDN w:val="0"/>
        <w:adjustRightInd w:val="0"/>
        <w:spacing w:after="0" w:line="240" w:lineRule="auto"/>
        <w:rPr>
          <w:rFonts w:ascii="Traditional Arabic" w:hAnsi="Traditional Arabic" w:cs="Traditional Arabic" w:hint="cs"/>
          <w:b/>
          <w:bCs/>
          <w:color w:val="C00000"/>
          <w:sz w:val="36"/>
          <w:szCs w:val="36"/>
          <w:rtl/>
        </w:rPr>
      </w:pP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lastRenderedPageBreak/>
        <w:t>قرارات المجمع ونتيجته: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بعد أن تداول المجتمعون الآراء في ذلك المجمع خرجوا بتقرير ألوهية المسيح عليه السلام، وأنه ابن الله - في زعمهم - أي: من ذات الله، وأنه مساوٍ لله جلَّ وعلا، وأنه مولود منه غير مخلوق، تعالى الله عن قولهم علوا كبيرا.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كما قرروا أن هذا الإله تجسد بصورة البشر؛ لخلاص الناس، ثم ارتفع إلى السماء بعد قيامته من الموت، كما تم لعن (آريوس) ومشايعيه وحرق كتبه.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وقع كثير من المجتمعين على هذه القرارات لمناصرة قسطنطين لها، ويرى ابن البطريق أن (318) أسقفًّا فقط هم الذين أظهروا هذا القول ووقعوا عليه، وخالفهم بقية الأساقفة، والبعض الآخر يرى أن الجميع وقعوا عليها ما عدا يوسابيوس أسقف نيقوميديه في قول بعضهم، وشخص آخر فقد رفضا التوقيع على ذلك النص.</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وهكذا انتصر في أول الأمر القائلون بألوهية المسيح بمساندة وتأييد الإمبراطور، حيث ينص بعض المؤرخين على ترأسه لذلك المجمع</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ومما يدلُّ على أن المجتمعين في نيقية لم يقبلوا ذلك القول بألوهية المسيح، ولم يكن عند القائلين به حجة مقنعة أنهم كما يذكر القس (حنا الخضري) بعد ذكر الانتصار الذي حقَّقه مشايعو مقولة بولس قال: (ولكن للأسف الشديد كانت الحقيقة الواقعة تختلف الاختلاف كله عن القرارات السنودسية والمجمعية، فقد رجع الأساقفة بعد مجمع نيقية إلى أبرشياتهم والقسوس إلى كنائسهم، وبدأ كل منهم يعلم ما كان يعلم به قبلا، بل إن البعض تطرف في الهرطقة التي فاقت هرطقة (آريوس) نفسه. فمع أن (آريوس) وبعض أتباعه نُفُوا إلا أن الآريوسية بنت عشها في حدائق كثيرين من الأساقفة والرعاة).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ولما كان قرار نيقية بألوهية المسيح فرض بقوة السلطان، فإن السلطان- وهو الإمبراطور- رجع فيما بعد عنه، وأمر بعقد مجمع صور سنة (334) م، وقرر فيه إعادة (آريوس) إلى الكنيسة، وخلع (أثنا سيوس) أسقف الإسكندرية، أحد أكبر المدافعين عن عقيدة ألوهية المسيح، كما أن الإمبراطور نفسه قد عُمِّد، وهو على </w:t>
      </w:r>
      <w:r w:rsidRPr="00F76C4E">
        <w:rPr>
          <w:rFonts w:ascii="Traditional Arabic" w:hAnsi="Traditional Arabic" w:cs="Traditional Arabic"/>
          <w:b/>
          <w:bCs/>
          <w:color w:val="000000"/>
          <w:sz w:val="36"/>
          <w:szCs w:val="36"/>
          <w:rtl/>
        </w:rPr>
        <w:lastRenderedPageBreak/>
        <w:t>فراش الموت على مذهب (آريوس) حيث عمده الأسقف (أوسابيوس النيقوميدي) أكبر أنصار آريوس.</w:t>
      </w:r>
    </w:p>
    <w:p w:rsidR="00D0285C" w:rsidRPr="00F76C4E" w:rsidRDefault="00D0285C" w:rsidP="00F76C4E">
      <w:pPr>
        <w:spacing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000000"/>
          <w:sz w:val="36"/>
          <w:szCs w:val="36"/>
          <w:rtl/>
        </w:rPr>
        <w:t>وهكذا يتبين أن هذا المجمع الذي يعد من أخطر المجامع كان ألعوبة بيد الإمبراطور الذي كان وثنيًّا، ولم يكن من أهل تلك الملة وقت ترأسه ذلك المجمع، كما أن المجتمعين لم يكونوا يعتمدون على نصوص متفق عليها مقبولة لدى الجميع، وإلا لتمَّ الإذعان لمدلولها، وإنما كانوا يعتمدون على تصوراتهم أو تصورات أمثالهم من الناس، فلهذا وقع الإعراض عنها بعد عودتهم إلى كنائسهم.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2- مجمع القسطنطينية: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دعا الإمبراطور (ثيودسيوس) سنة (381) م, إلى عقد مجمع القسطنطينية لمواجهة دعوات كانت منتشرة بين الكنائس.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منها دعوة (مقدونيوس) الذي كان أسقفًّا للقسطنطينية، الذي نادى بأن الروح القدس مخلوق وليس إلها.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ودعوة (صابيليوس) الذي كان ينكر وجود ثلاثة أقانيم.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ودعوة (أبوليناريوس) الذي كان أسقفًّا على اللاذقية والشام، والذي أنكر وجود نفس بشرية في المسيح.</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فحضر ذلك المجمع مائة وخمسون أسقفًّا، قرروا فيه ألوهية الروح القدس، ولعن وطرد من خالف ذلك، فاكتمل بذلك ثالوث النصارى.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وكما هو ظاهر فإن هذا المجمع عقد بدعوة من الإمبراطور (ثيودسيوس) الذي كان قد سن القوانين والتشريعات لمصلحة القائلين بألوهية المسيح والمثلثين من النصارى.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3- مجمع أفسس سنة (431)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انعقد هذا المجمع لمواجهة قول (نسطور) أسقف القسطنطينية، الذي قيل عنه: إنه كان يقول بأن المسيح له طبيعتان: إلهية وإنسانية بشرية، وأن مريم والدة الإنسان وليست والدة الإله.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فعقد المجمع في أفسس سنة (431) م, بحضور مائة وستين أسقفًّا، وقُرِّر فيه أن المسيح إله وإنسان ذو طبيعة واحدة وأقنوم واحد، وأن مريم أم إلههم، وحكم على (نسطور) بالطرد من الكنيسة.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وبعد مجمع أفسس عُقدت مجامع عديدة كلها تبحث في طبيعة المسيح عليه السلام، منها: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4- مجمع خلقيدونيه سنة (451)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في هذا المجمع عادوا للبحث في طبيعة المسيح، وقرَّر المجتمعون: أن المسيح له طبيعتان: إلهية وبشرية بلا اختلاط ولا تحول ولا انقسام ولا انفصال! وكان المناصرون لهذا القول هم الأساقفة الغربيين الذين لعنوا وطردوا من لا يقول بهذا القول. ولم توافقهم الكنائس الشرقية على هذا، وقد أصروا على قرارهم السابق في مجمع (أفسس) بأن المسيح له طبيعة واحدة إلهية وبشرية، وهذا من أهم الفوارق بين الكاثوليك القائلين بالطبيعتين، والأقباط والأرمن والسريان القائلين بالطبيعة الواحدة.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بعد هذا عقدت مجامع عديدة من أهمها: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5- المجمع السابع سنة (754، 787)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المراد بالمجمع السابع مجمعان: المجمع الأول انعقد سنة (754) م, بدعوة من الإمبراطور قسطنطين الخامس وذلك للنظر في موضوع الصور والتماثيل، وما يقدم لها من التقديس والعبادة. وخرج بقرار يلعن به كل من يصور المسيح أو أمه أو آباء الكنيسة باعتبار أنها وثنية.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 xml:space="preserve">ثم أمر الإمبراطور أن يُمحى ويُدمر كل ما في الكنائس من صور وتماثيل، كما حمل على الرهبان فأغلق الأديرة وصادر أموالها، كما أرغم الرهبان على أن يتزوجوا الراهبات، وبعد وفاة الإمبراطور قسطنطين الخامس سنة (775) م, تولى على الإمبراطورية زوجته إيريني التي كانت تؤيد الصور والتماثيل، فدعت إلى مجمع عام سنة (787) م في نيقية حضره (350) أسقفًّا خرجوا بقرار وجوب تعليق الصور والتماثيل للمسيح وأمه وقديسيهم وكذلك الملائكة، ويقدم لهم صنوف التكريم من التقديس والسجود، ويستشفع بهم إلى الله في الحاجات لما لهم من المكانة، والدالة على الله </w:t>
      </w:r>
      <w:r w:rsidRPr="00F76C4E">
        <w:rPr>
          <w:rFonts w:ascii="Traditional Arabic" w:hAnsi="Traditional Arabic" w:cs="Traditional Arabic"/>
          <w:b/>
          <w:bCs/>
          <w:color w:val="000000"/>
          <w:sz w:val="36"/>
          <w:szCs w:val="36"/>
          <w:rtl/>
        </w:rPr>
        <w:lastRenderedPageBreak/>
        <w:t>- تعالى الله عن قولهم - كما لعن المجمع كل من لا يكرم تلك الصور والتماثيل، واستمر النصارى على هذا إلى أن جاء البروتستانت فحملوا على الصور والتماثيل، وحرَّموها وانشقوا بذلك عن بقية النصارى من الكاثوليك والأرثوذكس.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6- المجمع الثامن سنة (869)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وكان سبب انعقاده: الخلاف بين كنيسة القسطنطينية، وكنيسة روما في الروح القدس: هل انبثق من الأب فقط -وهو زعم كنيسة القسطنطينية- أم من الأب والابن معاً، كما هو زعم كنيسة روما؟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قرر في هذا المجمع قول كنيسة روما بأن الروح القدس انبثق من الأب والابن معاً.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ولم يوافق على ذلك بطريرك القسطنطينية ومن كان معه وأصروا على قولهم، وعقدوا لذلك مجمعاً سنة (879) م, قرروا فيه أن الروح القدس انبثق من الأب وحده، فانقسمت بسببه الكنيسة إلى قسمين: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1) الكنيسة الغريبة ويتزعمها البابا في روما وهم الكاثوليك.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2) الكنيسة الشرقية ويتزعمها بطريرك القسطنطينية وهم الأرثوذكس.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7- المجمع الثاني عشر الذي عقد سنة (1215)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وقد تقرر فيه أن العشاء الرباني يتحول إلى جسد ودم المسيح، وأن الكنيسة البابوية الكاثوليكية تملك حق الغفران، وتمنحه لمن تشاء.</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8- مجمع روما عام (1769) 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والذي تقرر فيه عصمة البابا في روما.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من خلال هذا الاستعراض السريع لبعض المجامع النصرانية وقراراتها يتبين لنا ما يلي: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أولاً- أن النصارى لا يملكون أدلة صحيحة صريحة في أكثر دعاويهم؛ لهذا اختلفوا تلك الاختلافات الخطيرة التي تمس جميع نواحي العقيدة لديهم.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ثانياً - أن ما يستند إليه النصارى ويتحمسون له لا يعدو أن يكون فهما خاصا يسعى أصحابه لتثبيته عن طريق تلك المجامع، ولا يخلو الأمر من الأهواء والأغراض الخاصة من حب الرئاسة وفرض السيطرة.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ثالثاً- أن المجامع لم تكن يوماً من الأيام هيئات شورية يتباحث القسس فيها الآراء، ويتوصلون فيها إلى الحق بأدلته، بل كانت في الأغلب تعقد لفرض رأي أو تصور عن طريق تلك المجامع وبقوة السلطان أو قوة الكنيسة.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رابعاً- أن تلك المجامع كانت أداة بيد الأباطرة الرومان يسخرونها لرغباتهم في التوسع والسيطرة، أو تحقيق أغراض سياسية.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خامساً - أن تلك المجامع كانت من أعظم أسباب الفرقة وتثبيتها في العالم النصراني، بحيث إنهم لم يخرجوا في واحد منها متفقين، بل كلما اجتمعوا في مجمع من تلك المجامع يزداد اختلافهم، وبالتالي انقسامهم.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سادساً - أن المجامع صاغت العقيدة وقررتها بعد خلاف طويل، وهذا يدلُّ على أن العقيدة النصرانية في الإله وفي المسيح، وفي نقاط عديدة ليس لأدلتها من الوضوح ما يكفي لجعلها مسلمات وقطعية الدلالة لكل نصراني نظر في الأناجيل وعلم أقوال المسيح، وهذا أمر يجب التوقف عنده والتفكير في مهمة المسيح ماذا كانت؟ فإنه إذا لم يكن وضَّح وجلَّى تلك القضايا، وأبان عنها البيان الكامل الذي لا يفتح مجالاً للاختلاف فيها، وخاصة أنها من أصول الديانة، وأهم العقائد، فما هي مهمته إذاً؟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هل جاء ليلقي كلاماً مبهماً لا يعرف معناه يحار الناس فيه قروناً؟ أم أنه تكلم بكلام واضح وجلي كما هي حقيقة مهمة الرسل إلا أن الناس حرَّفوا كلامه بعد ذلك، وحملوه على غير محامله ونسبوا إليه ما لم يقل؟!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سابعاً- إن المجامع قررت قرارات ولعنت وحرمت من لم يقل بها، وقررت أن سبيل النجاة هو اعتقاد تلك الأقوال- وهنا سؤال يطرح نفسه ماهو حال حواريي المسيح وأوائل النصارى الذين لم يكونوا يعتقدون تلك العقيدة ولم يتكلموا فيها بكلمة، كالتثليث، وطبيعة المسيح وانبثاق الروح القدس من الأب أو الأب والابن معاً إلى غير ذلك.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ثامناً- إن المجامع قد صاغت العقيدة النصرانية بكل تفاصيلها، وذلك يدل على أن تلك العقيدة بتفاصيلها صنعة بشرية لم ينزلها الله تعالى على المسيح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تاسعاً- أن المجامع النصرانية هي المصدر الحقيقي للديانة النصرانية المحرفة؛ لأن تلك الفهوم التي كانت تقرر وتصدر وفقها القرارات لم تكن تعتمد على نصوص قطعية واضحة، بل أحياناً كانت تعتمد على نصوص متشابهة وكلام محتمل لأكثر من معنى، ويكون من أقلها احتمالاً المفهوم الذي تدعيه الكنيسة، كما في دعوى ألوهية المسيح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وأحياناً كانت لا تعتمد على أي نصوص موجودة لديهم وهو الأكثر، بل يكون تركيباً ذهنيًّا وهميًّا، أو تصوراً خاطئاً بني على تصور خاطئ، كما في قراراتهم المتعلقة بألوهية الروح القدس، وطبيعة المسيح، وتقديس الصور والتماثيل، وعصمة البابا ونحو ذلك.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ويصدق عليهم فيما يدعونه من عقيدة ويشرعونه للناس أنهم جعلوا أنفسهم أرباباً من دون الله يحلون ويحرمون، فينطبق عليهم قول الله تعالى: وَقَالَتِ الْيَهُودُ عُزَيْرٌ ابْنُ اللهِ وَقَالَتِ النَّصَارَى الْمَسِيحُ ابْنُ اللهِ ذَلِكَ قَوْلُهُم بِأَفْوَاهِهِمْ يُضَاهِؤُونَ قَوْلَ الَّذِينَ كَفَرُواْ مِن قَبْلُ قَاتَلَهُمُ اللهُ أَنَّى يُؤْفَكُونَ اتَّخَذُواْ أَحْبَارَهُمْ وَرُهْبَانَهُمْ أَرْبَابًا مِّن دُونِ اللهِ وَالْمَسِيحَ ابْنَ مَرْيَمَ [التوبة:30 - 31].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تبين أن تلك المجامع هي التي كوَّنت الديانة النصرانية، ووضعت أهم أسسها، وهي التي حاربت التوحيد عن طريق قراراتها، فأصبحت الديانة النصرانية تدين في الواقع لهذه المجامع في تكوينها وفي دعوتها لمحاربة وتكفير كل من يخالف قراراتها.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أهم الأفكار والمعتقدات الأخرى: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000000"/>
          <w:sz w:val="36"/>
          <w:szCs w:val="36"/>
          <w:rtl/>
        </w:rPr>
        <w:t xml:space="preserve">يمكن إجمال أفكار معتقدات النصرانية بشكل عام فيما يلي، علماً بأنه سيفصل فيما بينهم من خلاف في المباحث التالية: الألوهية والتثليث: مع أن النصرانية في جوهرها تُعنى بالتهذيب الوجداني، وشريعتها هي شريعة موسى عليه السلام، وأصل اعتقادها هو دين الإسلام حيث يقول النبي صلى الله عليه وسلم: ((الأنبياء إخوة لعَلَّات، أمهاتهم شتى ودينهم واحد)) (1) لكنه بعد ضياع الإنجيل وظهور العشرات من الأناجيل والمجامع والدعاوى المنحرفة استقرت أصول عقائد النصرانية </w:t>
      </w:r>
      <w:r w:rsidRPr="00F76C4E">
        <w:rPr>
          <w:rFonts w:ascii="Traditional Arabic" w:hAnsi="Traditional Arabic" w:cs="Traditional Arabic"/>
          <w:b/>
          <w:bCs/>
          <w:color w:val="C00000"/>
          <w:sz w:val="36"/>
          <w:szCs w:val="36"/>
          <w:rtl/>
        </w:rPr>
        <w:t>على ما يلي: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الإله</w:t>
      </w:r>
      <w:r w:rsidRPr="00F76C4E">
        <w:rPr>
          <w:rFonts w:ascii="Traditional Arabic" w:hAnsi="Traditional Arabic" w:cs="Traditional Arabic"/>
          <w:b/>
          <w:bCs/>
          <w:color w:val="000000"/>
          <w:sz w:val="36"/>
          <w:szCs w:val="36"/>
          <w:rtl/>
        </w:rPr>
        <w:t xml:space="preserve">: الإيمان بالله الواحد، الأب مالك كل شيء، وصانع ما يرى وما لا يرى. هكذا في قانون إيمانهم، وواضحٌ تأثُّرهم بألفاظ الفلاسفة في قولهم: صانع ما يرى. والأولى </w:t>
      </w:r>
      <w:r w:rsidRPr="00F76C4E">
        <w:rPr>
          <w:rFonts w:ascii="Traditional Arabic" w:hAnsi="Traditional Arabic" w:cs="Traditional Arabic"/>
          <w:b/>
          <w:bCs/>
          <w:color w:val="000000"/>
          <w:sz w:val="36"/>
          <w:szCs w:val="36"/>
          <w:rtl/>
        </w:rPr>
        <w:lastRenderedPageBreak/>
        <w:t>قولهم: خالق ما يرى وما لا يرى. حيث بينهما فرق كبير؛ فالصانع يخلق على أساس مثال سابق، بينما الخالق على العكس من ذلك.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المسيح:</w:t>
      </w:r>
      <w:r w:rsidRPr="00F76C4E">
        <w:rPr>
          <w:rFonts w:ascii="Traditional Arabic" w:hAnsi="Traditional Arabic" w:cs="Traditional Arabic"/>
          <w:b/>
          <w:bCs/>
          <w:color w:val="000000"/>
          <w:sz w:val="36"/>
          <w:szCs w:val="36"/>
          <w:rtl/>
        </w:rPr>
        <w:t xml:space="preserve"> إن ابنه الوحيد يسوع المسيح بكر الخلائق، ولد من أبيه قبل العوالم، وليس بمصنوع (تعالى الله عن كفرهم علوًّا كبيراً)، ومنهم من يعتقد أنه هو الله نفسه- سبحانه وتعالى عن إفكهم- وقد أشار القرآن الكريم إلى كلا المذهبين، وبيَّن فسادهما، وكفَّر معتقدهما؛ يقول تعالى: وقَالت اليهودُ عُزيرٌ ابنُ الله وقَالت النصارى المسيحُ ابن الله [التوبة: 30]. وقال تعالى: لقد كفر الذين قالوا إن الله هو المسيحُ ابنُ مَريم [المائدة: 72].</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ـ روح القدس</w:t>
      </w:r>
      <w:r w:rsidRPr="00F76C4E">
        <w:rPr>
          <w:rFonts w:ascii="Traditional Arabic" w:hAnsi="Traditional Arabic" w:cs="Traditional Arabic"/>
          <w:b/>
          <w:bCs/>
          <w:color w:val="000000"/>
          <w:sz w:val="36"/>
          <w:szCs w:val="36"/>
          <w:rtl/>
        </w:rPr>
        <w:t>: إن روح القدس الذي حلَّ في مريم لدى البشارة، وعلى المسيح في العماد على صورة حمامة، وعلى الرسل من بعد صعود المسيح، الذي لا يزال موجوداً، وينزل على الآباء والقديسين بالكنيسة يرشدهم ويعلمهم، ويحل عليهم المواهب، ليس إلا روح الله وحياته، إله حق من إله حق.</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الأقانيم:</w:t>
      </w:r>
      <w:r w:rsidRPr="00F76C4E">
        <w:rPr>
          <w:rFonts w:ascii="Traditional Arabic" w:hAnsi="Traditional Arabic" w:cs="Traditional Arabic"/>
          <w:b/>
          <w:bCs/>
          <w:color w:val="000000"/>
          <w:sz w:val="36"/>
          <w:szCs w:val="36"/>
          <w:rtl/>
        </w:rPr>
        <w:t xml:space="preserve"> ولذلك يؤمنون بالأقانيم الثلاثة: الآب، الابن، الروح القدس، بما يُسمونه في زعمهم وحدانية في تثليث، وتثليث في وحدانية. وذلك زعمٌ باطل صعُب عليهم فهمه، ولذلك اختلفوا فيه اختلافاً متبايناً، وكفرت كل فرقة من فرقهم الأخرى بسببه، وقد حكم الله تعالى بكفرهم جميعاً إن لم ينتهوا عما يقولون، قال تعالى: لَّقَدْ كَفَرَ الَّذِينَ قَالُواْ إِنَّ اللهَ ثَالِثُ ثَلاَثَةٍ وَمَا مِنْ إِلَهٍ إِلاَّ إِلَهٌ وَاحِدٌ وَإِن لَّمْ يَنتَهُواْ عَمَّا يَقُولُونَ لَيَمَسَّنَّ الَّذِينَ كَفَرُواْ مِنْهُمْ عَذَابٌ أَلِيمٌ [المائدة: 73].</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الصلب والفداء</w:t>
      </w:r>
      <w:r w:rsidRPr="00F76C4E">
        <w:rPr>
          <w:rFonts w:ascii="Traditional Arabic" w:hAnsi="Traditional Arabic" w:cs="Traditional Arabic"/>
          <w:b/>
          <w:bCs/>
          <w:color w:val="000000"/>
          <w:sz w:val="36"/>
          <w:szCs w:val="36"/>
          <w:rtl/>
        </w:rPr>
        <w:t>: المسيح في نظرهم مات مصلوباً فداءً عن الخليقة؛ لشدة حب الله للبشر ولعدالته، فهو وحيد الله - تعالى الله عن كفرهم- الذي أرسله ليخلص العالم من إثم خطيئة أبيهم آدم وخطاياهم، وأنه دفن بعد صلبه، وقام بعد ثلاثة أيام متغلباً على الموت ليرتفع إلى السماء.</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 قال تعالى مبيناً حقيقة ما حدث وزيف ما ادعوه: وَقَوْلِهِمْ إِنَّا قَتَلْنَا الْمَسِيحَ عِيسَى ابْنَ مَرْيَمَ رَسُولَ اللهِ وَمَا قَتَلُوهُ وَمَا صَلَبُوهُ وَلَكِن شُبِّهَ لَهُمْ وَإِنَّ الَّذِينَ اخْتَلَفُواْ فِيهِ لَفِي </w:t>
      </w:r>
      <w:r w:rsidRPr="00F76C4E">
        <w:rPr>
          <w:rFonts w:ascii="Traditional Arabic" w:hAnsi="Traditional Arabic" w:cs="Traditional Arabic"/>
          <w:b/>
          <w:bCs/>
          <w:color w:val="000000"/>
          <w:sz w:val="36"/>
          <w:szCs w:val="36"/>
          <w:rtl/>
        </w:rPr>
        <w:lastRenderedPageBreak/>
        <w:t>شَكٍّ مِّنْهُ مَا لَهُم بِهِ مِنْ عِلْمٍ إِلاَّ اتِّبَاعَ الظَّنِّ وَمَا قَتَلُوهُ يَقِينًا بَل رَّفَعَهُ اللهُ إِلَيْهِ وَكَانَ اللهُ عَزِيزًا حَكِيمًا [النساء: 157، 158].</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C00000"/>
          <w:sz w:val="36"/>
          <w:szCs w:val="36"/>
          <w:rtl/>
        </w:rPr>
        <w:t>- الدينونة والحساب:</w:t>
      </w:r>
      <w:r w:rsidRPr="00F76C4E">
        <w:rPr>
          <w:rFonts w:ascii="Traditional Arabic" w:hAnsi="Traditional Arabic" w:cs="Traditional Arabic"/>
          <w:b/>
          <w:bCs/>
          <w:color w:val="000000"/>
          <w:sz w:val="36"/>
          <w:szCs w:val="36"/>
          <w:rtl/>
        </w:rPr>
        <w:t xml:space="preserve"> يعتقدون بأن الحساب في الآخرة سيكون موكولاً للمسيح عيسى بن مريم الجالس- في زعمهم- على يمين الرب في السماء؛ لأن فيه من جنس البشر مما يعينه على محاسبة الناس على أعمالهم.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الصليب:</w:t>
      </w:r>
      <w:r w:rsidRPr="00F76C4E">
        <w:rPr>
          <w:rFonts w:ascii="Traditional Arabic" w:hAnsi="Traditional Arabic" w:cs="Traditional Arabic"/>
          <w:b/>
          <w:bCs/>
          <w:color w:val="000000"/>
          <w:sz w:val="36"/>
          <w:szCs w:val="36"/>
          <w:rtl/>
        </w:rPr>
        <w:t xml:space="preserve"> يعتبر الصليب شعاراً لهم، وهو موضع تقديس الأكثرين، وحملُه علامة على أنهم من أتباع المسيح، ولا يخفى ما في ذلك من خفة عقولهم وسفاهة رأيهم، فمن الأولى لهم أن يكرهوا الصليب ويحقروه؛ لأنه كان أحد الأدوات التي صلب عليه إلههم وسبب آلامه. وعلى حسب منطقهم فكان الأولى بهم أن يعظموا قبره الذي زعموا أنه دفن فيه، ولا مس جسده تربته فترة أطول مما لامس الصليب.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مريم البتول: يعتقد النصارى على ما أضيف في قانون الإيمان أن مريم ابنة عمران والدة المسيح عليه السلام، هي والدة الإله، ولذا يتوجَّه البعض منهم إليها بالعبادة.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الدين:</w:t>
      </w:r>
      <w:r w:rsidRPr="00F76C4E">
        <w:rPr>
          <w:rFonts w:ascii="Traditional Arabic" w:hAnsi="Traditional Arabic" w:cs="Traditional Arabic"/>
          <w:b/>
          <w:bCs/>
          <w:color w:val="000000"/>
          <w:sz w:val="36"/>
          <w:szCs w:val="36"/>
          <w:rtl/>
        </w:rPr>
        <w:t xml:space="preserve"> يؤمن النصارى بأن النصرانية دين عالمي غير مختص ببني إسرائيل وحدهم، ولا يخلو اعتقادهم هذا أيضاً من مخالفة لقول المسيح المذكور في (إنجيل متى)، الإصحاح (10:5، 6): (إلى طرق الأمم لا تتجهوا، ومدن السامريين لا تدخلوا، بل انطلقوا بالحري إلى الخراف الضالة من آل بني إسرائيل).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الكتاب المقدس</w:t>
      </w:r>
      <w:r w:rsidRPr="00F76C4E">
        <w:rPr>
          <w:rFonts w:ascii="Traditional Arabic" w:hAnsi="Traditional Arabic" w:cs="Traditional Arabic"/>
          <w:b/>
          <w:bCs/>
          <w:color w:val="000000"/>
          <w:sz w:val="36"/>
          <w:szCs w:val="36"/>
          <w:rtl/>
        </w:rPr>
        <w:t>: يؤمن النصارى بقدسية الكتاب المشتمل على: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العهد القديم: والذي يحتوي التوراة - الناموس - وأسفار الأنبياء التي تحمل تواريخ بني إسرائيل وجيرانهم، بالإضافة إلى بعض الوصايا والإرشادات.</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العهد الجديد:</w:t>
      </w:r>
      <w:r w:rsidRPr="00F76C4E">
        <w:rPr>
          <w:rFonts w:ascii="Traditional Arabic" w:hAnsi="Traditional Arabic" w:cs="Traditional Arabic"/>
          <w:b/>
          <w:bCs/>
          <w:color w:val="000000"/>
          <w:sz w:val="36"/>
          <w:szCs w:val="36"/>
          <w:rtl/>
        </w:rPr>
        <w:t xml:space="preserve"> والذي يشمل الأناجيل الأربعة: (متَّى، مرقس، لوقا، يوحنا) فقط، والرسائل المنسوبة للرسل، على أن ما في العهد الجديد يلغي ما في العهد القديم؛ لأنه في اعتقادهم كلمة الله، وذلك على خلاف بين طوائفهم في الاعتقاد في عدد الأسفار والرسائل، بل وفي صحة التوراة نفسها.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t>- المجامع (التقليد):</w:t>
      </w:r>
      <w:r w:rsidRPr="00F76C4E">
        <w:rPr>
          <w:rFonts w:ascii="Traditional Arabic" w:hAnsi="Traditional Arabic" w:cs="Traditional Arabic"/>
          <w:b/>
          <w:bCs/>
          <w:color w:val="000000"/>
          <w:sz w:val="36"/>
          <w:szCs w:val="36"/>
          <w:rtl/>
        </w:rPr>
        <w:t xml:space="preserve"> يؤمن النصارى بكل ما صدر عن المجامع المسكونية من أمور تشريعية، سواء في العقيدة أو في الأحكام، وذلك على خلاف بينهم في عددها.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C00000"/>
          <w:sz w:val="36"/>
          <w:szCs w:val="36"/>
          <w:rtl/>
        </w:rPr>
        <w:lastRenderedPageBreak/>
        <w:t>- الختان</w:t>
      </w:r>
      <w:r w:rsidRPr="00F76C4E">
        <w:rPr>
          <w:rFonts w:ascii="Traditional Arabic" w:hAnsi="Traditional Arabic" w:cs="Traditional Arabic"/>
          <w:b/>
          <w:bCs/>
          <w:color w:val="000000"/>
          <w:sz w:val="36"/>
          <w:szCs w:val="36"/>
          <w:rtl/>
        </w:rPr>
        <w:t>: يؤمن النصارى بعدم الختان للأطفال على عكس شريعة التوراة.</w:t>
      </w:r>
    </w:p>
    <w:p w:rsidR="00D0285C" w:rsidRPr="00F76C4E" w:rsidRDefault="00D0285C" w:rsidP="00F76C4E">
      <w:pPr>
        <w:spacing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خلاصة عقائد النصارى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الخطيئة والخلاص:</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تزعم النصرانية أن آدم لما وقع في خطيئة الأكل من الشجرة احتاج الجنس البشري إلى التكفير، وإلى مخلِّص ينقذهم منها، وأن الله رحم بني آدم فنزل ابنه الوحيد ـ تعالى الله عن ذلك علوًّا كبيرا ـ لكي يصلب ويقتل تكفيرا عن تلك الخطيئة، ومن هنا وجب على كل البشر الإيمان بالمسيح ابناً لله، ومخلصا للبشر، ومكفرا عن خطيئتهم، ولهذا يقدس النصارى الصليب، ويجعلونه شعارهم الدائم.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التثليث:</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يتفق النصارى جميعا على أن الله ثلاثة، ويسمونها (ثلاثة أقانيم) وهي: الآب، والابن، وروح القدس، ثم يقولون: إن الثلاثة واحد.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ولكنهم يختلفون في معنى الأقنوم، وفي طبيعة كل أقنوم وخصائصه اختلافا كبيرا، وما يزالون على مدار ألفي سنة يكفر بعضهم بعضا، ويلعن بعضهم بعضا بسبب ذلك.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ويشهد التاريخ الأوروبي أن ضحايا هذه الاختلافات فيما بينهم تفوق من قتل منهم على أيدي المسلمين واليهود والمجوس أضعافا كثيرة.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والعجيب أن من أسباب هذا الاختلاف عدم تصور حقيقة التثليث حتى اعتقد بعض علمائهم أنه لا يمكن معرفته إلا يوم القيامة عندما تتجلى الحقائق.</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التوسط والتحليل والتحريم: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تؤمن المسيحية المحرفة بالتوسط بين الله والخلق في العبادة، وهذا التوسط هو مهمة رجال الدين، فعن طريقهم يتم دخول الإنسان في الدين واعترافه بالذنب وتقديم صلاته وقرابينه، وقد أدَّى هذا إلى أن يتحوَّل رجال الدين إلى طواغيت يستعبدون الناس، ويحللون لهم ويحرمون من دون الله، كما قال الله تعالى: اتَّخَذُواْ أَحْبَارَهُمْ وَرُهْبَانَهُمْ أَرْبَابًا مِّن دُونِ اللهِ وَالْمَسِيحَ ابْنَ مَرْيَمَ وَمَا أُمِرُواْ إِلاَّ لِيَعْبُدُواْ إِلَهًا وَاحِدًا لاَّ إِلَهَ إِلاَّ هُوَ سُبْحَانَهُ عَمَّا يُشْرِكُونَ [التوبة: 31].وقد فسَّر الرسول صلى الله عليه وسلم عبادتهم </w:t>
      </w:r>
      <w:r w:rsidRPr="00F76C4E">
        <w:rPr>
          <w:rFonts w:ascii="Traditional Arabic" w:hAnsi="Traditional Arabic" w:cs="Traditional Arabic"/>
          <w:b/>
          <w:bCs/>
          <w:color w:val="000000"/>
          <w:sz w:val="36"/>
          <w:szCs w:val="36"/>
          <w:rtl/>
        </w:rPr>
        <w:lastRenderedPageBreak/>
        <w:t>بأنها طاعتهم في التحليل والتحريم، كما في حديث عدي بن حاتم (1)، وما يزال النصارى إلى اليوم إذا رأوا أن المصلحة تقتضي تحريم شيء أو تحليله يطلبون ذلك من (البابا) ورجال الدين، فتصدر القرارات التي قد تخالف نصوص الإنجيل.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وقد أدَّى هذا المبدأ إلى نتائج سيئة؛ منها: إصدار صكوك الغفران، واحتكار رجال الدين القراءة والكتابة قرونا طويلة.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4ـ الإيمان بالكتب المقدسة عندهم (العهد القديم والعهد الجديد) وهي التوراة والرسائل.</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دعوى محاسبة المسيح الناس: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يزعم النصارى أن المسيح عليه السلام سوف يتولَّى يوم القيامة محاسبة الناس وإدانتهم، ولهم على ذلك نصوص من إنجيل يوحنا وغيره. ومن ذلك ما ورد في (إنجيل يوحنا) (5/ 26): (كما أن الأب له حياة في ذاته كذلك أعطى الابن أيضاً أن تكون له حياة في ذاته، وأعطاه سلطاناً أن يدين أيضاً؛ لأنه ابن الإنسان).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وجاء في رسالة بولس الثانية إلى أهل كورنثوس (5/ 10): (لأنه لابد أننا جميعاً نظهر أمام كرسي المسيح؛ لينال كل واحد ما كان بالجسد، بحسب ما صنع خيراً كان أم شراً). وثبوت هذه العقيدة فرع عن ثبوت أصلها، وهي الأناجيل أو الرسائل، أما الأناجيل فقد سبق الحديث عنها، و (إنجيل يوحنا) أقلها نصيباً من الصحة. أما كلام بولس في رسائله فإنه غير مقبول؛ لأنه كما سيتبين يهودي متعصب، وهو أول من انحرف بالديانة النصرانية عن وجهها إلى الشرك ودعوى ألوهية المسيح إلى غير ذلك من الضلالات. وما نعتقده في ذلك أن الله عزَّ وجلَّ هو الذي يتولَّى حساب الناس يوم القيامة، ويكون الرسل شهوداً على أقوامهم.</w:t>
      </w:r>
    </w:p>
    <w:p w:rsidR="00D0285C" w:rsidRPr="00F76C4E" w:rsidRDefault="00D0285C" w:rsidP="00F76C4E">
      <w:pPr>
        <w:spacing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من شعائر النصارى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التعميد: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هو مفتاح الدخول في النصرانية، فمن لم يعمد فليس نصرانيًّا عندهم، ولو كان من أبوين نصرانيين، ويمكن أن يعمَّد الشخص وهو طفل أو في أي وقت من حياته، كما </w:t>
      </w:r>
      <w:r w:rsidRPr="00F76C4E">
        <w:rPr>
          <w:rFonts w:ascii="Traditional Arabic" w:hAnsi="Traditional Arabic" w:cs="Traditional Arabic"/>
          <w:b/>
          <w:bCs/>
          <w:color w:val="000000"/>
          <w:sz w:val="36"/>
          <w:szCs w:val="36"/>
          <w:rtl/>
        </w:rPr>
        <w:lastRenderedPageBreak/>
        <w:t>يمكن تعميده وهو على فراش الموت، ومرادهم بالتعميد أن يكون الإنسان طاهراً مبرءاً من الذنوب.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وطريقته عندهم رش الماء على الجبهة، أو غمس أي جزء من الجسم في الماء، أو غمس الشخص كله في الماء، ولا يكون إلا في الكنيسة وعلى يد كاهن.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العشاء الرباني أو القربان المقدس: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هو قطع من الخبز مع كأس من الخمر، يتناوله النصارى في الكنيسة رمزا وتذكارا لصلب المسيح عندهم. وعند الكاثوليك من النصارى أن من أكل هذا الخبز وشرب الخمر فقد أكل لحم المسيح، وشرب دمه؛ لأنه عندهم يتحول حقيقة إلى لحم المسيح ودمه. بينما يرى غير الكاثوليك أن هذا رمز لما حلَّ بالمسيح، أو أن المسيح يحضر روحيًّا هذا العشاء، وليس له وقت محدد، وإنما يرون ممارسته مراراً عديدة في العام، ويجب أن يبلغ الناس عنه قبل موعده بأسبوعين على الأقل، وهاتان الفريضتان الأخيرتان هما أهم شعائر النصارى؛ إذ هما فقط الذي ورد عن المسيح في زعمهم الأمر بهما.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الاعتراف للقس، وصكوك الغفران: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التوبة عند النصارى لا تتمُّ إلا بالاعتراف بالذنوب والخطايا أمام القس أو الكاهن في الكنيسة، ثم يمسحه هذا الكاهن فتغفر ذنوبه. ثم إن ذلك تطور حيث قُرر في المجمع الثاني عشر سنة (1215) م, أن الكنيسة الكاثوليكية تملك حق الغفران للذنوب، وتمنحه لمن تشاء. فاستغلت الكنيسة والقسس هذا الأمر، وطبعوا صكوك الغفران، وباعوها وربحوا من ورائها أموالاً طائلة، وهذه الصكوك يغفر فيها جميع الذنوب السابقة واللاحقة، وتخلص صاحبها من جميع التبعات والحقوق التي في ذمته. وهذا وصمة عار في جبين النصارى، ومظهر من مظاهر تلاعبهم وعبثهم؛ لأن من المعلوم أن الإنسان لا يتجاوز ويتسامح عما لا يملك، فكيف يسقط الكاهن أو القسيس حقوق الآخرين التي في ذمة الإنسان، وأكبر منها وأعظم الذنوب التي يرتكبها الإنسان مخالفاً بها أمر الله ومتعدياً حدوده، فمغفرتها حقٌّ لله عزَّ وجلَّ وحده. </w:t>
      </w:r>
      <w:r w:rsidRPr="00F76C4E">
        <w:rPr>
          <w:rFonts w:ascii="Traditional Arabic" w:hAnsi="Traditional Arabic" w:cs="Traditional Arabic"/>
          <w:b/>
          <w:bCs/>
          <w:color w:val="000000"/>
          <w:sz w:val="36"/>
          <w:szCs w:val="36"/>
          <w:rtl/>
        </w:rPr>
        <w:lastRenderedPageBreak/>
        <w:t>فهل الله جلَّ وعلا عاجز عن تولي ذلك؟ أم أنه غائب لا يدري؟ أم أن البابوات والقسس أعلم منه بخلقه؟ أم هم أرحم منه بخلقه؟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لاشك أن كل ذلك غير حاصل، وإنما هو جرأة على الله وتعد على حقوقه جلَّ وعلا، واستعباد لخلقه، وتأليه لأنفسهم وتعظيم، ومما لاشك فيه أن أعظم رجاء للإنسان وأمل هو أن يغفر الله له ذنوبه ويتجاوز عن سيآته وخطاياه، فإذا جعل البابوات والقسس هذا الأمر بأيديهم، فإنهم يحولون بذلك بين الخلق وربهم، ويحجبونهم عنه فلا يسألونه، ولا يرجونه وتصبح آمالهم معلقة بأمثالهم من الناس في الخطيئة والجهل والنقص.</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وصدق ربنا جلَّ وعلا إذ يقول عنهم: اتَّخَذُوا أَحْبَارَهُمْ وَرُهْبَانَهُمْ أَرْبَاباً مِنْ دُونِ اللَّهِ وَالْمَسِيحَ ابْنَ مَرْيَمَ وَمَا أُمِرُوا إِلَّا لِيَعْبُدُوا إِلَهاً وَاحِداً لا إِلَهَ إِلَّا هُوَ سُبْحَانَهُ عَمَّا يُشْرِكُونَ [التوبة:31]. ثم يقول جلَّ وعلا: يَا أَيُّهَا الَّذِينَ آمَنُوا إِنَّ كَثِيراً مِنَ الْأَحْبَارِ وَالرُّهْبَانِ لَيَأْكُلُونَ أَمْوَالَ النَّاسِ بِالْبَاطِلِ وَيَصُدُّونَ عَنْ سَبِيلِ اللَّهِ [التوبة:34].</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الزواج عند النصارى: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الزواج عند النصارى جائز عندهم ما عدا القسس والرهبان اقتداء في زعمهم بالمسيح عليه السلام الذي لم يتزوج. وعندهم أن الذي يستطيع أن يضبط نفسه عن الزنا، فالأفضل أن لا يتزوج، ولا يجوز عندهم الزواج بأكثر من واحدة، ولا طلاق عندهم إلا في حالة الزنا عند الأرثوذكس، وإذا طلَّق أحدهما الآخر فلا يتزوج مرة أخرى. ويجوز الطلاق عندهم في حالة اختلاف الدين بين الرجل والمرأة إذا لم يتمَّ التوافق بينهما.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حمل الصليب وتقديسه: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النصارى يرمزون بالصليب الذي يحملونه، والذي لا تكاد تجد نصرانيا إلاّ وهو يحمله، إلى صلب المسيح عليه السلام عندهم. ويزعمون أن حمله يشعرهم بإنكار النفس، واقتفاء أثر المسيح في هذا الإنكار، والسير وراء مخلِّصهم وفاديهم. ولا يوجد لدى النصارى دليل على حمل الصليب فضلاً عن تقديسه، كما أنه لا يُعرَف متى صار الصليب مقدساً، حيث لا يوجد له أي ذكر لدى المتقدمين من النصارى، ولا يُعرف من الذي دعا إلى حمله على التحقيق، وإنما هو أمر استحسنوه ودرجوا عليه في زمن متأخر حتى صار من أظهر شعائرهم.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lastRenderedPageBreak/>
        <w:t>تقديس يوم الأحد: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من المعلوم أن المسيح عليه السلام من بني إسرائيل، وبنو إسرائيل يعظمون يوم السبت ويقدسونه، فكان المسيح عليه السلام على ذلك، إلا أن النصارى فيما بعد، بوقت طويل تركوا السبت، وأخذوا يعظمون الأحد رغبة منهم في مخالفة اليهود الذين يكنون لهم العداء والبغض. وهذا يُعدُّ من النصارى تحريفا وتغييرا لدين المسيح عليه السلام بما يوافق أهواءهم بدون أن يكون عندهم دليل على ذلك.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الأسرار السبعة: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والتي ينال بها النصراني النعم غير المنظورة في صورة نعم منظورة، ولا تتم إلا على يد كاهن شرعي، ولذا فهي واجبة على كل نصراني ممارستها، وإلا أصبح إيمانه ناقصاً. وبالجملة فإنها من ضمن التشريعات التي لم يُنزل الله بها من سلطان، وإنما هي من تخرُّصات البابوات.</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سر التعميد: ويقصد به تعميد الأطفال عقب ولادتهم بغطاسهم في الماء، أو الرش به باسم الأب والابن والروح القدس؛ لتمحي عنهم آثار الخطيئة الأصلية، بزعم إعطاء الطفل شيئاً من الحرية والمقدرة لعمل الخير، وهذا أيضاً على خلاف بينهم في صورته ووقته.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سر التثبيت (الميرون): ولا يكون إلا مرة واحدة، ولا تكمل المعمودية إلا به، حيث يقوم الكاهن بمسح أعضاء المعتمد بعد خروجه من جرن المعمودية في ستة وثلاثين موضعاً - الأعضاء والمفاصل - بدهن الميرون المقدس.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سر العشاء الرباني: ويكون بالخمر أو الماء ومعه الخبز الجاف؛ حيث يتحول في زعمهم الماء أو الخمر إلى دم المسيح، والخبز إلى عظامه، وبذلك فإن من يتناوله فإنما يمتزج في تعاليمه بذلك، وكذلك ففرقُهم على خلاف في الاستحالة بل وفي العشاء نفسه.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4 -</w:t>
      </w:r>
      <w:r w:rsidRPr="00F76C4E">
        <w:rPr>
          <w:rFonts w:ascii="Traditional Arabic" w:hAnsi="Traditional Arabic" w:cs="Traditional Arabic"/>
          <w:b/>
          <w:bCs/>
          <w:color w:val="000000"/>
          <w:sz w:val="36"/>
          <w:szCs w:val="36"/>
          <w:rtl/>
        </w:rPr>
        <w:t xml:space="preserve"> سر الاعتراف: وهو الإفضاء إلى رجل الدين بكل ما يقترفه المرء من آثام وذنوب، ويتبعه الغفران والتطهير من الذنب بسقوط العقوبة، وكان الاعتراف يتكرر عدة </w:t>
      </w:r>
      <w:r w:rsidRPr="00F76C4E">
        <w:rPr>
          <w:rFonts w:ascii="Traditional Arabic" w:hAnsi="Traditional Arabic" w:cs="Traditional Arabic"/>
          <w:b/>
          <w:bCs/>
          <w:color w:val="000000"/>
          <w:sz w:val="36"/>
          <w:szCs w:val="36"/>
          <w:rtl/>
        </w:rPr>
        <w:lastRenderedPageBreak/>
        <w:t>مرات مدى الحياة، ولكن منذ سنة (1215) م أصبح لازماً مرة واحدة على الأقل، وهذه الشعيرة عندهم أيضاً مما اختُلِف في وجوبها وإسقاطها.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5 -</w:t>
      </w:r>
      <w:r w:rsidRPr="00F76C4E">
        <w:rPr>
          <w:rFonts w:ascii="Traditional Arabic" w:hAnsi="Traditional Arabic" w:cs="Traditional Arabic"/>
          <w:b/>
          <w:bCs/>
          <w:color w:val="000000"/>
          <w:sz w:val="36"/>
          <w:szCs w:val="36"/>
          <w:rtl/>
        </w:rPr>
        <w:t xml:space="preserve"> سر الزواج: يُسمح الزواج بزوجة واحدة مع منع التعدد الذي كان جائزاً في مطلع النصرانية، ويُشترط عند الزواج حضور القسيس؛ ليقيم وحده بين الزوجين، والطلاق لا يجوز إلا في حالة الزنى- على خلاف بينهم- ولا يجوز الزواج بعده مرة أخرى، بعكس الفراق الناشئ عن الموت، أما إذا كان أحد الزوجين غير نصراني فإنه يجوز التفريق بينهما.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6 -</w:t>
      </w:r>
      <w:r w:rsidRPr="00F76C4E">
        <w:rPr>
          <w:rFonts w:ascii="Traditional Arabic" w:hAnsi="Traditional Arabic" w:cs="Traditional Arabic"/>
          <w:b/>
          <w:bCs/>
          <w:color w:val="000000"/>
          <w:sz w:val="36"/>
          <w:szCs w:val="36"/>
          <w:rtl/>
        </w:rPr>
        <w:t xml:space="preserve"> سر مسحة المرضى: وهو السر السادس بزعم شفاء الأمراض الجسدية المتسببة عن العلل الروحية وهي الخطيئة، ولا يمارس الكاهن صلوات القنديل السبع إلا بعد أن يتثبَّت من رغبة المريض في الشفاء.</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FF0000"/>
          <w:sz w:val="36"/>
          <w:szCs w:val="36"/>
          <w:rtl/>
        </w:rPr>
        <w:t>7 -</w:t>
      </w:r>
      <w:r w:rsidRPr="00F76C4E">
        <w:rPr>
          <w:rFonts w:ascii="Traditional Arabic" w:hAnsi="Traditional Arabic" w:cs="Traditional Arabic"/>
          <w:b/>
          <w:bCs/>
          <w:color w:val="000000"/>
          <w:sz w:val="36"/>
          <w:szCs w:val="36"/>
          <w:rtl/>
        </w:rPr>
        <w:t xml:space="preserve"> سر الكهنوت: وهو السر الذي ينال به الإنسان بزعمهم النعمة التي تؤهِّله لأن يؤدي رسالة السيد المسيح بين إخوانه من البشر، ولا يتمُّ إلا بوضع يد الأسقف على رأس الشخص المنتخب، ثم يتلى عليه الصلوات الخاصة برسم الكهنة.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التنظيم الكهنوتي:</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sz w:val="36"/>
          <w:szCs w:val="36"/>
          <w:rtl/>
        </w:rPr>
      </w:pPr>
      <w:r w:rsidRPr="00F76C4E">
        <w:rPr>
          <w:rFonts w:ascii="Traditional Arabic" w:hAnsi="Traditional Arabic" w:cs="Traditional Arabic"/>
          <w:b/>
          <w:bCs/>
          <w:color w:val="000000"/>
          <w:sz w:val="36"/>
          <w:szCs w:val="36"/>
          <w:rtl/>
        </w:rPr>
        <w:t>تختلف كل كنيسة- فرقة- عن الأخرى في التنظيم الكهنوتي، ولكنه بوجه عام هو تنظيمٌ استعارته الكنيسة في عهودها الأولى من الرومان حيث كان يرأسها أكبرهم سنًّا على أمل عودة المسيح، ويقدسون رهبانهم ورجال كنيستهم، ويجعلون لهم السلطة المطلقة في الدين وفي منح صكوك الغفران، يقول تعالى مبيناً انحرافهم: اتَّخَذُواْ أَحْبَارَهُمْ وَرُهْبَانَهُمْ أَرْبَابًا مِّن دُونِ اللهِ [التوبة: 31].</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فرق النصارى القديمة والمعاصرة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لما فقد النصارى كثيراً من آثار الوحي والنبوة التي جاءتهم، ولم يعد عندهم أصل صحيح يرجعون إليه. اختلفوا وتفرقوا شيعاً وأحزاباً متباغضة متعادية. وفي هذا يقول الله عز وجل: وَمِنَ الَّذِينَ قَالُوا إِنَّا نَصَارَى أَخَذْنَا مِيثَاقَهُمْ فَنَسُوا حَظّاً مِمَّا ذُكِّرُوا بِهِ فَأَغْرَيْنَا بَيْنَهُمُ الْعَدَاوَةَ وَالْبَغْضَاءَ إلى يَوْمِ الْقِيَامَةِ [المائدة: 14].</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ومن الجدير بالذكر أن دعوة التوحيد التي نادى بها المسيح عليه السلام استمرت في تلاميذه وحوارييه قوية فاعلة إلى تدمير بيت المقدس سنة (70) م، ثم استمرت على نحو أضعف إلى التدمير الثاني سنة (135) م، حيث قُضِي عليها وتشرَّد أتباعها، فانفسح المجال واسعاً أمام المذاهب المنحرفة التي ظهرت في النصارى في وقت مبكر بدخول بولس (شاؤول اليهودي) في النصرانية، بعد رفع المسيح عليه السلام بسنوات قلائل، وبتأثير الديانات الوثنية والفلسفات الوثنية. فتوزع النصارى إلى فرق وأقوال عديدة متباينة تبايناً شديداً في أصول الديانة والعقيدة، إلا أن دعوة التوحيد كانت تظهر بين الحين والحين مع شوائب عديدة، ولم يبدأ الانقراض التدريجي لها إلا بعد مجمع نيقية سنة (325) هـ, الذي انعقد أصلاً للنظر في قول فرقتين من أكبر فرق النصارى في ذلك الوقت، وهو قول الفرقة الأريوسية الموحدة بأن المسيح بشرٌ مخلوق، وقول الفرقة البولسية بأن المسيح ابن الله خالق، وليس مخلوقا، تعالى الله عن قولهم.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فانتصر في ذلك المجمع القائلون بألوهية المسيح، وهو مذهب بولس، واعتنقت الدولة الرومانية المسيطرة في ذلك الزمان ذلك المذهب، مما أتاح لهذه الفرقة الدعم القوي والبقاء والانتصار على جميع الطوائف الأخرى التي اندثرت بعد ذلك بسبب شدة الكنيسة البولسية على مخالفيها، وصار بعد ذلك جُلُّ النصارى يجمعون على القول بألوهية المسيح، وأنه نزل ليصلب تكفيراً لخطيئة آدم عليه السلام، واعتبار أن الأناجيل الأربعة متَّى- مرقص- لوقا - يوحنا وبقية العهد الجديد مع العهد القديم هي الكتب المقدسة، ويختلفون في أمورٍ أخرى متعلقة بتلك العقائد أو غيرها من التشريعات. وينقسمون إلى طوائف عدة: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أولاً: القائلون بالطبيعة الواحدة للمسيح.</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هم من أخذ بقرار مجمع أفسس السابق، وهم الأقباط واليعاقبة، والأرمن والأحباش.</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ثانياً: القائلون بأن المسيح له طبيعتان.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هم من أخذوا بقرار مجمع خلقيدونية، ويقال لهم: الملكانية. نسبة إلى الملك، وهو الإمبراطور الروماني البيزنطي، والملكانية انقسموا إلى ثلاث طوائف كبار، هي: الطائفة الأولى: الكاثوليك.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الطائفة الثانية: الأرثوذوكس.</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الطائفة الثانية: البروتستانت، ويسمَّون: (الإنجيليين).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الملكانية: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أصحاب ملكا الذي ظهر بأرض الروم واستولى عليها، ومعظم الروم ملكانية، قالوا: إن الكلمة اتحدت بجسد المسيح، وتدرعت بناسوته. ويعنون بالكلمة: أقنوم العلم، ويعنون بروح القدس: أقنوم الحياة، ولا يسمون العلم قبل تدرعه ابنا، بل المسيح مع ما تدرع به ابن، فقال بعضهم: إن الكلمة مازجت جسد المسيح، كما يمازج الخمر أو الماء، اللبن. وصرَّحت الملكانية أن الجوهر غير الأقانيم، وذلك كالموصوف والصفة، وعن هذا صرَّحوا بإثبات التثليث، وأخبر عنهم القرآن: لَّقَدْ كَفَرَ الَّذِينَ قَالُواْ إِنَّ اللهَ ثَالِثُ ثَلاَثَةٍ [المائدة: 73].</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وقالت الملكانية: إن المسيح ناسوت كلي لا جزئي، وهو قديم أزلي من قديم أزلي، وقد ولدت مريم عليها السلام إلها أزليا، والقتل والصلب وقع على الناسوت واللاهوت معا. وأطلقوا لفظ الأبوة والبنوة على الله عزَّ وجلَّ وعلى المسيح لما وجدوا في الإنجيل حيث قال: إنك أنت الابن الوحيد. وحيث قال له شمعون الصفا: إنك ابن الله حقا.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لعل ذلك من مجاز اللغة، كما يقال لطلاب الدنيا: أبناء الدنيا. ولطلاب الآخرة: أبناء الآخرة. وقد قال المسيح عليه السلام للحواريين: أنا أقول لكم: أحبُّوا أعداءكم (1/ 222) وباركوا على لاعنيكم، وأحسنوا إلى مبغضيكم، وصلوا لأجل من يؤذيكم؛ لكي تكونوا أبناء أبيكم الذي في السماء الذي تشرق شمسه على الصالحين والفجرة، وينزل قطره على الأبرار والأئمة، وتكونوا تامين، كما أن أباكم الذي في السماء تام.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وقال: انظروا صدقاتكم فلا تعطوها قدام الناس؛ لتراءوهم، فلا يكون لكم أجر عند أبيكم الذي في السماء. وقال حين كان يصلب-بزعمهم-: أذهب إلى أبي وأبيكم. </w:t>
      </w:r>
      <w:r w:rsidRPr="00F76C4E">
        <w:rPr>
          <w:rFonts w:ascii="Traditional Arabic" w:hAnsi="Traditional Arabic" w:cs="Traditional Arabic"/>
          <w:b/>
          <w:bCs/>
          <w:color w:val="000000"/>
          <w:sz w:val="36"/>
          <w:szCs w:val="36"/>
          <w:rtl/>
        </w:rPr>
        <w:lastRenderedPageBreak/>
        <w:t>ولما قال أريوس: القديم هو الله، والمسيح هو مخلوق. اجتمعت البطارقة والمطارنة والأساقفة في بلد قسطنطينية بمحضر من ملكهم، وكانوا ثلاثمائة وثمانية عشر رجلا، واتفقوا على هذه الكلمة اعتقادا ودعوة، وذلك قولهم: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نؤمن بالله الواحد الأب مالك كل شيء، وصانع ما يرى وما لا يرى، وبالابن الواحد يسوع المسيح ابن الله الواحد، بكر الخلائق كلها، الذي ولد من أبيه قبل العوالم كلها، وليس بمصنوع، إله حق من إله حق، من جوهر أبيه الذي بيده أتقنت العوالم، وخلق كل شيء من أجلنا، ومن أجل معشر الناس، ومن أجل خلاصنا نزل من السماء، وتجسَّد من روح القدس، وصار إنسانا وحبل به وولد من مريم البتول، وقتل وصلب أيام فيلاطوس، ودفن ثم قام في اليوم الثالث وصعد إلى السماء، وجلس عن يمين أبيه، وهو مستعد للمجيء تارة أخرى بين الأموات والأحياء، ونؤمن بروح القدس الواحد روح الحق الذي يخرج من أبيه وبمعمودية واحدة؛ لغفران الخطايا، وبجماعة واحدة قدسية مسيحية جاثليقية، وبقيام أبداننا والحياة الدائمة أبد الآبدين. هذا هو الاتفاق الأول على هذه الكلمات، وفيه إشارة إلى حشر الأبدان.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النصارى من قال بحشر الأرواح دون الأبدان، وقال: إن عاقبة الأشرار في القيامة غم وحزن الجهل، وعاقبة الأخيار سرور وفرح العلم. وأنكروا أن يكون في الجنة نكاح وأكل وشرب.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وقال مار إسحاق منهم: إن الله تعالى وعد المطيعين وتوعد العاصين، ولا يجوز أن (1/ 223) يخلف الوعد؛ لأنه لا يليق بالكريم، ولكن يخلف الوعيد فلا يعذب العصاة، ويرجع الخلق إلى سرور وسعادة ونعيم وعمم هذا الكل؛ إذ العقاب الأبدي لا يليق بالجواد الحق تعالى.</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النسطورية: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أصحاب نسطور الحكيم الذي ظهر في زمان المأمون، وتصرف في الأناجيل بحكم رأيه، وإضافته إليهم إضافة المعتزلة إلى هذه الشريعة، قال: إن الله تعالى واحد ذو أقانيم ثلاثة: الوجود والعلم والحياة، وهذه الأقانيم ليست زائدة على الذات، ولا هي هو، واتحدت الكلمة بجسد عيسى عليه السلام لا على طريق الامتزاج كما قالت </w:t>
      </w:r>
      <w:r w:rsidRPr="00F76C4E">
        <w:rPr>
          <w:rFonts w:ascii="Traditional Arabic" w:hAnsi="Traditional Arabic" w:cs="Traditional Arabic"/>
          <w:b/>
          <w:bCs/>
          <w:color w:val="000000"/>
          <w:sz w:val="36"/>
          <w:szCs w:val="36"/>
          <w:rtl/>
        </w:rPr>
        <w:lastRenderedPageBreak/>
        <w:t>الملكانية، ولا على طريق الظهور به كما قالت اليعقوبية، ولكن كإشراق الشمس في كوة على بلورة، وكظهور النقش في الشمع إذا طبع بالخاتم.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وأشبه المذاهب بمذهب نسطور في الأقانيم أحوال أبي هاشم من المعتزلة، فإنه يثبت خواص مختلفة لشيء واحد ويعني بقوله واحد يعني الإله قال: هو واحد بالجوهر. أي: ليس هو مركبا من جنسين، بل هو بسيط وواحد.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ويعني بالحياة والعلم أقنومين جوهرين، أي: أصلين مبدأين للعالم، ثم فسَّر العلم بالنطق والكلمة، ويرجع منتهى كلامه إلى إثبات كونه تعالى موجودا حيا ناطقا، كما تقول الفلاسفة في حد الإنسان، إلا أن هذه المعاني تتغاير في الإنسان؛ لكونه جوهرا مركبا، وهو جوهر بسيط غير مركب.</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وبعضهم يثبت لله تعالى صفات أخر بمنزلة القدرة والإرادة ونحوهما، ولم يجعلوها أقانيم كما جعلوا الحياة والعلم أقنومين.</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ومنهم من أطلق القول بأن كل واحد من الأقانيم الثلاثة حي ناطق إله، وزعم الباقون أن اسم الإله لا يطلق على كل واحد من الأقانيم، وزعموا أن الابن لم يزل متولدا من الأب، وإنما تجسَّد واتحد بجسد المسيح حين ولد، والحدوث راجع إلى الجسد والناسوت، فهو إله وإنسان اتحدا.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وهما جوهران أقنومان طبيعتان: جوهر قديم، وجوهر محدث إله تام وإنسان تام، ولم يبطل الاتحاد قدم القديم، ولا حدوث المحدث، لكنهما صارا مسيحا واحدا طبيعة واحدة، وربما بدَّلوا العبارة، فوضع مكان الجوهر الطبيعة ومكان الأقنوم الشخص، وأما قولهم في القتل والصلب فيخالف قول الملكانية واليعقوبية.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قالوا: إن القتل وقع على المسيح من جهة ناسوته لا من جهة لاهوته؛ لأن الإله لا تحلُّه الآلام.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وبوطينوس وبولس الشمشاطي يقولان: إن الإله واحد وأن المسيح ابتدأ من مريم عليها السلام وأنه عبد صالح مخلوق، إلا أن الله تعالى شرَّفه وكرمه لطاعته، وسمَّاه ابنا على التبني، لا على الولادة والاتحاد.</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ومن النسطورية قوم يقال لهم: المصلين. قالوا في المسيح مثل ما قال نسطور، إلا أنهم قالوا: إذا اجتهد الرجل في العبادة وترك التغذي باللحم والدسم، ورفض الشهوات الحيوانية والنفسانية، تصفَّى جوهره حتى يبلغ ملكوت السموات، ويرى الله تعالى جهرة، وينكشف له ما في الغيب، فلا تخفى عليه خافية في الأرض ولا في السماء.</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ومن النسطورية من ينفي التشبيه، ويثبت القول بالقدر خيره وشره من العبد، كما قالت القدرية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800000"/>
          <w:sz w:val="36"/>
          <w:szCs w:val="36"/>
          <w:rtl/>
        </w:rPr>
        <w:t>اليعقوبية: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أصحاب يعقوب، قالوا بالأقانيم الثلاثة إلا أنهم قالوا: انقلبت الكلمة لحما ودما، فصار الإله هو المسيح، وهو الظاهر بجسده بل هو هو.</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وعنهم أخبرنا القرآن الكريم: لَقَدْ كَفَرَ الَّذِينَ قَالُواْ إِنَّ اللهَ هُوَ الْمَسِيحُ ابْنُ مَرْيَمَ [المائدة:73]</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(1/ 225) فمنهم من قال: إن المسيح هو الله تعالى. ومنهم من قال: ظهر اللاهوت بالناسوت، فصار الناسوت المسيح مظهر الجوهر، لا على طريق حلول جزء فيه، ولا على سبيل اتحاد الكلمة التي هي في حكم الصفة، بل صار هو هو، وهذا كما يقال: ظهر الملك بصورة إنسان. أو: ظهر الشيطان بصورة حيوان. وكما أخبر التنزيل عن جبريل عليه السلام: فَتَمَثَّلَ لَهَا بَشَرًا سَوِيًّا [مريم: 17].</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وزعم أكثر اليعقوبية أن المسيح جوهر واحد، أقنوم واحد إلا أنه من جوهرين، وربما قالوا: طبيعة واحدة من طبيعتين، فجوهر الإله القديم، وجوهر الإنسان المحدث تركبا تركيبا، كما تركبت النفس والبدن، فصارا جوهرا واحدا أقنوما واحدا، وهو إنسان كله وإله كله.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فيقال: الإنسان صار إلها. ولا ينعكس فلا يقال: الإله صار الإنسان. كالفحمة تطرح في النار، فيقال: صارت الفحمة نارا. ولا يقال: صارت النار فحمة. وهي في الحقيقة لا نار مطلقة، ولا فحمة مطلقة بل هي جمرة، وزعموا أن الكلمة اتحدت بالإنسان </w:t>
      </w:r>
      <w:r w:rsidRPr="00F76C4E">
        <w:rPr>
          <w:rFonts w:ascii="Traditional Arabic" w:hAnsi="Traditional Arabic" w:cs="Traditional Arabic"/>
          <w:b/>
          <w:bCs/>
          <w:color w:val="000000"/>
          <w:sz w:val="36"/>
          <w:szCs w:val="36"/>
          <w:rtl/>
        </w:rPr>
        <w:lastRenderedPageBreak/>
        <w:t>الجزئي لا الكلي، ولربما عبروا عن الاتحاد بالامتزاج والادراع، والحلول كحلول صورة الإنسان في المرآة المجلوة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الأرثوذكس: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وهم نصارى الشرق الذين تبعوا الكنيسة الشرقية في القسطنطينية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وأهم ما يتميزون به هو:</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أن الروح القدس انبثق عندهم من الأب فقط.</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تحريم الطلاق إلا في حالة الزنا، فإنه يجوز عندهم.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لا يجتمعون تحت لواء رئيس واحد، بل كل كنيسة مستقلة بنفسها. وهذا المذهب منتشر في أوربا الشرقية وروسيا.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الكاثوليك: </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وهم أتباع البابا في روما، وأهم ما يتميزون به هو:</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قولهم بأن الروح القدس انبثق من الأب والابن معا.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يبيحون أكل الدم والمخنوق.</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أن بابا الفاتيكان هو الرئيس العام لجميع الكاثوليك.</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4 -</w:t>
      </w:r>
      <w:r w:rsidRPr="00F76C4E">
        <w:rPr>
          <w:rFonts w:ascii="Traditional Arabic" w:hAnsi="Traditional Arabic" w:cs="Traditional Arabic"/>
          <w:b/>
          <w:bCs/>
          <w:color w:val="000000"/>
          <w:sz w:val="36"/>
          <w:szCs w:val="36"/>
          <w:rtl/>
        </w:rPr>
        <w:t xml:space="preserve"> تحريم الطلاق بتاتاً حتى في حالة الزنا.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والكاثوليك هم أكثر الأوربيين الغربيين وشعوب أمريكا الجنوبية، وتسمَّى كنيستهم الكنيسة الغربية.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البروتستانت:</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 ويسمون الإنجيليين: وهم أتباع مارتن لوثر الذي ظهر في أوائل القرن السادس عشر الميلادي في ألمانيا، وكان ينادي بإصلاح الكنيسة وتخليصها من الفساد الذي صار صبغة لها.</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وأهم ما يتميَّز به أتباع هذه النحلة هو:</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1 -</w:t>
      </w:r>
      <w:r w:rsidRPr="00F76C4E">
        <w:rPr>
          <w:rFonts w:ascii="Traditional Arabic" w:hAnsi="Traditional Arabic" w:cs="Traditional Arabic"/>
          <w:b/>
          <w:bCs/>
          <w:color w:val="000000"/>
          <w:sz w:val="36"/>
          <w:szCs w:val="36"/>
          <w:rtl/>
        </w:rPr>
        <w:t xml:space="preserve"> أن صكوك الغفران دجل وكذب، وأن الخطايا والذنوب لا تغفر إلا بالندم والتوبة.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2 -</w:t>
      </w:r>
      <w:r w:rsidRPr="00F76C4E">
        <w:rPr>
          <w:rFonts w:ascii="Traditional Arabic" w:hAnsi="Traditional Arabic" w:cs="Traditional Arabic"/>
          <w:b/>
          <w:bCs/>
          <w:color w:val="000000"/>
          <w:sz w:val="36"/>
          <w:szCs w:val="36"/>
          <w:rtl/>
        </w:rPr>
        <w:t xml:space="preserve"> أن لكل أحد الحق في فهم الإنجيل وقراءته، وليس وقفا على الكنيسة.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3 -</w:t>
      </w:r>
      <w:r w:rsidRPr="00F76C4E">
        <w:rPr>
          <w:rFonts w:ascii="Traditional Arabic" w:hAnsi="Traditional Arabic" w:cs="Traditional Arabic"/>
          <w:b/>
          <w:bCs/>
          <w:color w:val="000000"/>
          <w:sz w:val="36"/>
          <w:szCs w:val="36"/>
          <w:rtl/>
        </w:rPr>
        <w:t xml:space="preserve"> تحريم الصور والتماثيل في الكنائس؛ لأنها مظهر من مظاهر الوثنية.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lastRenderedPageBreak/>
        <w:t>4 -</w:t>
      </w:r>
      <w:r w:rsidRPr="00F76C4E">
        <w:rPr>
          <w:rFonts w:ascii="Traditional Arabic" w:hAnsi="Traditional Arabic" w:cs="Traditional Arabic"/>
          <w:b/>
          <w:bCs/>
          <w:color w:val="000000"/>
          <w:sz w:val="36"/>
          <w:szCs w:val="36"/>
          <w:rtl/>
        </w:rPr>
        <w:t xml:space="preserve"> منع الرهبنة.</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5 -</w:t>
      </w:r>
      <w:r w:rsidRPr="00F76C4E">
        <w:rPr>
          <w:rFonts w:ascii="Traditional Arabic" w:hAnsi="Traditional Arabic" w:cs="Traditional Arabic"/>
          <w:b/>
          <w:bCs/>
          <w:color w:val="000000"/>
          <w:sz w:val="36"/>
          <w:szCs w:val="36"/>
          <w:rtl/>
        </w:rPr>
        <w:t xml:space="preserve"> أن العشاء الرباني تذكار لما حلَّ بالمسيح من الصلب في زعمهم، وأنكروا أن يتحول الخبز والخمر إلى لحم ودم المسيح عليه السلام.</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FF0000"/>
          <w:sz w:val="36"/>
          <w:szCs w:val="36"/>
          <w:rtl/>
        </w:rPr>
        <w:t>6 -</w:t>
      </w:r>
      <w:r w:rsidRPr="00F76C4E">
        <w:rPr>
          <w:rFonts w:ascii="Traditional Arabic" w:hAnsi="Traditional Arabic" w:cs="Traditional Arabic"/>
          <w:b/>
          <w:bCs/>
          <w:color w:val="000000"/>
          <w:sz w:val="36"/>
          <w:szCs w:val="36"/>
          <w:rtl/>
        </w:rPr>
        <w:t xml:space="preserve"> ليس لكنائسهم رئيس عام يتبعون قوله.</w:t>
      </w: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وهذه النحلة تنتشر في ألمانيا وبريطانيا وكثير من بلاد أوربا وأمريكا الشمالية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إنحراف النصرانية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 xml:space="preserve">بولس (شاؤل اليهودى)ودوره فى تحريف النصرانية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وانحرافها عن دين عيسى عليه السلام </w:t>
      </w:r>
    </w:p>
    <w:p w:rsidR="00D0285C"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حتى أصبح دين النصارى اليوم هو دين بولس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هو شاؤول اليهودي أحد ألد أعداء المسيح عليه السلام، وأحد اليهود المتعصبين لليهودية، ولد وتربى في طرسوس التي كانت مركزاً من مراكز الفلسفة وتنوع الثقافات الوثنية في ذلك الوقت.</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وانتقل بولس إلى أورشليم وتعلم الشريعة اليهودية وكان من أشد الناس تعصباً لها، ثم لما بعث المسيح عليه السلام كان من أشد الناس على ديانته وعلى أتباعها. فهو يقول عن نفسه: "سمعتم بسيرتي قبلاً في الديانة اليهودية إني</w:t>
      </w:r>
      <w:r w:rsidRPr="00F76C4E">
        <w:rPr>
          <w:rFonts w:ascii="Traditional Arabic" w:hAnsi="Traditional Arabic" w:cs="Traditional Arabic"/>
          <w:b/>
          <w:bCs/>
          <w:color w:val="FF0000"/>
          <w:sz w:val="36"/>
          <w:szCs w:val="36"/>
          <w:rtl/>
        </w:rPr>
        <w:t xml:space="preserve"> </w:t>
      </w:r>
      <w:r w:rsidRPr="00F76C4E">
        <w:rPr>
          <w:rFonts w:ascii="Traditional Arabic" w:hAnsi="Traditional Arabic" w:cs="Traditional Arabic"/>
          <w:b/>
          <w:bCs/>
          <w:color w:val="000000"/>
          <w:sz w:val="36"/>
          <w:szCs w:val="36"/>
          <w:rtl/>
        </w:rPr>
        <w:t>كنت اضطهد كنيسة الله بإفراط وأتلفها وكنت أتقدم في الديانة اليهودية على كثيرين من أترابي في جنسي إذ كنت أوفر غيرة في تقليدات آبائي".</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ثم إن هذا الرجل زعم أنه دخل في دين المسيح، وفي هذا يقول لوقا في أعمال الرسل (9/1) : "أما شاؤول فكان لم يزل ينفث تهدداً وقتلاً على تلاميذ الرب فتقدم إلى رئيس الكهنة، وطلب منه رسائل إلى دمشق إلى الجماعات حتى إذا وجد أناساً من الطريق رجالاً أو نساءاً يسوقهم موثقين إلى أورشليم، وفي ذهابه حدث أنه اقترب إلى دمشق فبغتة أبرق حوله نور من السماء، فسقط على الأرض وسمع صوتاً قائلاً له: شاؤول شاؤول. لماذا تضطهدني؟ فقال: من أنت يا سيد، فقال الرب: أنا يسوع الذي أنت تضطهده، صعب عليك أن تَرْفُسَ مَنَاخِس، فقال وهو مرتعد ومتحير: يا رب ماذا تريد أن أفعل، فقال له الرب: قم وادخل المدينة فيقال لك ماذا ينبغي أن تفعل</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w:t>
      </w:r>
      <w:r w:rsidRPr="00F76C4E">
        <w:rPr>
          <w:rFonts w:ascii="Traditional Arabic" w:hAnsi="Traditional Arabic" w:cs="Traditional Arabic"/>
          <w:b/>
          <w:bCs/>
          <w:color w:val="000000"/>
          <w:sz w:val="36"/>
          <w:szCs w:val="36"/>
          <w:rtl/>
        </w:rPr>
        <w:lastRenderedPageBreak/>
        <w:t>وكان شاؤول مع التلاميذ الذين في دمشق أياماً وللوقت جعل يكرز في المجامع بالمسيح أن هذا هو ابن الله".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وبهذه القصة التي لا دليل عليها ولا شاهد إلا دعواه، زعم أنه دخل في دين المسيح، وحين قدم نفسه للحواريين لم يقبله الحواريون أولاً لمعرفتهم بعداوته وبطشه بهم، ولكن " برنابا" توسط له عندهم فقبلوه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فنشط بعد قبولهم له وصار رأساً في النصرانية، يبني الكنائس، ويطوف البلاد شرقاً وغرباً يدعو ويرسل الكتب والرسائل يبين فيها ديناً وأمراً غريباً عن الحواريين وعن شريعة عيسى عليه السلام 1.</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وبالنظر الفاحص فيما خلف بولس من رسائل يتضح للناظر فيها ملاحظات عديدة نقتصر منها على ذكر أهم مخالفاته لدعوة المسيح عليه السلام</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1 - ادعاؤه أن المسيح ابن الله: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من الدعاوى التي أطلقها بولس هي ادعاؤه أن المسيح عليه السلام ابن الله -تعالى الله عن ذلك - فمن ذلك ما ورد في سفر أعمال الرسل عن بداية دعوة بولس (9/20) قال:"وللوقت جعل -يعني بولس - يكرز في المجامع أن هذا هو ابن الله"??.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ويقول بولس في رسالته إلى غلاطية (4/4) "ولكن لما جاء ملء الزمان أرسل الله ابنه مولوداً من امرأة مولوداً تحت الناموس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فهذه الدعوى ظهرت أولاً في كلام بولس ودعوته، ثم ظهرت قوية في المجامع النصرانية، وقامت عليها الديانة كلها، وهذا كله خلاف ما صرح المسيح عليه السلام به مراراً من أنه رسول لبني إسرائيل، وأنه إنسان، وابن</w:t>
      </w:r>
      <w:r w:rsidRPr="00F76C4E">
        <w:rPr>
          <w:rFonts w:ascii="Traditional Arabic" w:hAnsi="Traditional Arabic" w:cs="Traditional Arabic"/>
          <w:b/>
          <w:bCs/>
          <w:color w:val="FF0000"/>
          <w:sz w:val="36"/>
          <w:szCs w:val="36"/>
          <w:rtl/>
        </w:rPr>
        <w:t xml:space="preserve"> </w:t>
      </w:r>
      <w:r w:rsidRPr="00F76C4E">
        <w:rPr>
          <w:rFonts w:ascii="Traditional Arabic" w:hAnsi="Traditional Arabic" w:cs="Traditional Arabic"/>
          <w:b/>
          <w:bCs/>
          <w:color w:val="000000"/>
          <w:sz w:val="36"/>
          <w:szCs w:val="36"/>
          <w:rtl/>
        </w:rPr>
        <w:t>نسان، وابن داود، وغيرها من الألقاب التي تؤكد أنه بشر ابن بشر، ومن ذلك قول إنجيل متى (8/20) " فقال له يسوع للثعالب أوجرة ولطيور السماء أو كار، وأما ابن الإنسان فليس له أين يسند رأسه".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إنجيل يوحنا يقول (8/40) "وأنا إنسان علمكم بالحق الذي سمعه من الله"1</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lastRenderedPageBreak/>
        <w:t>فهذه النصوص قد أكد بها المسيح بشريته إلا أن بولس بعد قد أضفى على المسيح صفة "ابن الله" وأعطاها ذلك المضمون الذي أخذت به النصرانية من اعتقادهم أن المسيح إله، ابن إله، تعالى الله عن قولهم علواً كبيراً.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2- ادعاؤه أن الغاية من مجيء المسيح عليه السلام هو الصلب وتكفير الخطايا: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وفي هذا يقول بولس في روميه (3/23) :" إذ الجميع اخطأوا وأعوزهم مجد الله متبررين مجاناً بنعمته بالفداء الذي بيسوع المسيح الذي قدمه الله كفارة بالإيمان بدمه لإظهار بره من أجل الصفح عن الخطايا السالفة" ويقول في روميه أيضاً في (5/6) "لأن المسيح إذ كنا بعد ضعفاء مات في الوقت المعين لأجل الفجار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ولكن الله بين محبته لنا لأنه ونحن بعد خطاة مات المسيح لأجلنا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رسالته الثانية إلى كورنثوس (5/21) يقول "لأنه جعل الذي لم يعرف خطية خطية لأجلنا لنصير نحن بر الله فيه".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فهذه الدعوى التي علل بها بولس حياة المسيح وموته هي التي قامت عليها النصرانية بعد، ولم يكن لها في الحقيقة شيء من الصدى في حياة المسيح ولا كلامه. بل ورد عن المسيح عليه السلام التصريح بأنه جاء ليدعو إلى التوبة والإنابة.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هذا ورد في إنجيل متى (9/13) قوله" لأني لم آت لأدعوا أبراراً بل خطاة إلى التوبة".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إنجيل مرقص (1/12) يقول" وبعد ما أُسْلِم يوحنا جاء يسوع إلى الجليل يكرز ببشارة ملكوت الله. ويقول قد كمل الزمان واقترب ملكوت الله فتوبوا وآمنوا بالإنجيل".</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فهذا ظاهر منه أن المسيح عليه السلام قد صرح بأن الهدف من رسالته هو الدعوة إلى التوبة. إلا أن بولس اخترع من عند نفسه هدفاً آخر للمسيح لم يصرح به المسيح ولم يقله وهو أنه إنما جاء ليصلب تكفيراً للخطايا.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3 - ادعاؤه أن دعوة المسيح عليه السلام كانت عامة لجميع بني البشر</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ادعى بولس أن المسيح عليه السلام رسول لجميع الأمم ثم زعم لنفسه بأنه مرسل إلى جميع البشر، وفي هذا يقول في روميه (11/13) "فإني أقول لكم أيها الأمم، بما أني أنا رسول للأمم أمجد خدمتي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غلاطيه (1/15) يقول"ولكن لما سر الله الذي أفرزني من بطن أمي ودعاني بنعمته أن يعلن ابنه في لأبشر به بين الأمم".</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وفي أفسس (3/8) يقول"أعطيت هذه النعمة أن أبشر بين الأمم"?</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وهذه الدعوى منه تخالف ما ذكره المسيح عن نفسه وما وصى أيضا به تلاميذه حيث يقول عن نفسه في إنجيل متى (15/24) "لم أرسل إلا إلى</w:t>
      </w:r>
      <w:r w:rsidRPr="00F76C4E">
        <w:rPr>
          <w:rFonts w:ascii="Traditional Arabic" w:hAnsi="Traditional Arabic" w:cs="Traditional Arabic"/>
          <w:b/>
          <w:bCs/>
          <w:sz w:val="36"/>
          <w:szCs w:val="36"/>
          <w:rtl/>
        </w:rPr>
        <w:t xml:space="preserve"> </w:t>
      </w:r>
      <w:r w:rsidRPr="00F76C4E">
        <w:rPr>
          <w:rFonts w:ascii="Traditional Arabic" w:hAnsi="Traditional Arabic" w:cs="Traditional Arabic"/>
          <w:b/>
          <w:bCs/>
          <w:color w:val="000000"/>
          <w:sz w:val="36"/>
          <w:szCs w:val="36"/>
          <w:rtl/>
        </w:rPr>
        <w:t>خراف بيت إسرائيل لضالة".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ووصى تلاميذه بقوله في إنجيل متى (10/5) " إلى طريق أمم لا تمضوا وإلى مدينة للسامريين لا تدخلوا، بل اذهبوا بالحري إلى خراف بيت إسرائيل الضالة".</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4 - إلغاؤه لشريعة موسى عليه السلام ودعواه أن الإنسان ينجو بالإيمان المجرد بدون عمل.</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ألغى بولس شريعة موسى عليه السلام وفي هذا يقول في رسالته إلى رومية (2/16) "إذ نعلم أن الإنسان لا يتبرر بأعمال الناموس، بل بإيمان يسوع المسيح آمنا نحن أيضاً بيسوع المسيح لنتبرر بإيمان يسوع لا بأعمال الناموس، لأنه بأعمال الناموس لا يتبرر جسد ما</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فما أحياه الآن في الجسد فإنما أحياه في الإيمان، إيمان ابن الله الذي أحبني وأسلم نفسه لأجلي لست أبطل نعمة الله، لأنه إن كان بالناموس بر فالمسيح إذاً مات بلا سبب".</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ومما يجدر ذكره أن بولس لما وسع نطاق دعوة المسيح عليه السلام لتشمل جميع الناس واجه عقبة كؤود، وهي عدم قبول الوثنيين للشرائع الموسويه، وتصور أنه لا يمكن أن تنجح الدعوة بينهم مع وجود الشريعة، فقرر إلغاءها، ويذكر سفر أعمال الرسل أن هذا أولاً تم بمطالبة من بولس ودعوة منه، ثم قبله بعد ووافق عليه سائر التلاميذ، وقرروا أن لا يلزم الناس بشيئ من الأمور الواجبة عند بني إسرائيل سوى الامتناع عن الذبح للأصنام، وعن أكل الدم، والمخنوق، والإمتناع عن الزنا1.</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lastRenderedPageBreak/>
        <w:t>وإلغاء بولس للعمل بشريعة موسى عليه السلام خلاف ما أكده المسيح عليه</w:t>
      </w:r>
      <w:r w:rsidRPr="00F76C4E">
        <w:rPr>
          <w:rFonts w:ascii="Traditional Arabic" w:hAnsi="Traditional Arabic" w:cs="Traditional Arabic"/>
          <w:b/>
          <w:bCs/>
          <w:color w:val="FF0000"/>
          <w:sz w:val="36"/>
          <w:szCs w:val="36"/>
          <w:rtl/>
        </w:rPr>
        <w:t xml:space="preserve"> </w:t>
      </w:r>
      <w:r w:rsidRPr="00F76C4E">
        <w:rPr>
          <w:rFonts w:ascii="Traditional Arabic" w:hAnsi="Traditional Arabic" w:cs="Traditional Arabic"/>
          <w:b/>
          <w:bCs/>
          <w:color w:val="000000"/>
          <w:sz w:val="36"/>
          <w:szCs w:val="36"/>
          <w:rtl/>
        </w:rPr>
        <w:t>السلام ودعى إليه فقد ورد في إنجيل متى (5/17) أنه قال ": لا تظنوا أني جئت لأنقض الناموس أو الأنبياء ما جئت لأنقض بل لأكمل. فإن الحق أقول لكم إلى أن تزول السماء والأرض لا يزول حرف واحد أو نقطة من الناموس حتى يكون الكل فمن نقض إحدى هذه الوصايا الصغرى وعلم الناس هكذا يدعى أصغر في ملكوت السموات وأما من عمل وعلم فهذا يدعى عظيماً في ملكوت السموات. فإني أقول لكم إن لم يزد بركم على الكتبة والفريسيين لن تدخلوا ملكوت السموات".</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فهذه تأكيدات واضحة من المسيح على التزام شريعة موس عليه السلام وتحريم الخروج عليها. فإلغاء العمل بشريعة موسى هو في الحقيقة هدم لديانة المسيح تماماً، لأن مما هو ظاهر من دعوة المسيح عليه السلام أنه لم يأت بتعاليم جديدة تذكر، وإنما ركز تركيزاً خاصاً على التوبة والتخلص من الخطايا 1.</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وهذا لا شك مع التزام الشريعة السابقة، فإذا ألغيت الشريعة بقيت دعوة المسيح عليه السلام دعوة عامة للتوبة والصلاح بدون أعمال يتوصل الإنسان من خلالها إلى تهذيب نفسه وتزكيتها، وهذا ما آل إليه أمر ديانة المسيح عليه السلام بسبب دعوة بولس الذي نشط بعد ذلك في بيان بطلان شريعة موسى عليه السلام وَوَجْهِ إلغائها، وتكرر هذا الأمر في أغلب رسائله، وهو من أهم ما يميز دعوته، مع أنه لا يملك دليلاً واحداً يبيح له مثل هذا العمل، الذي يعتبر كفراً بالديانة ونقضاً لها من أساسها.</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كما يعتبر بكل المعايير فشلاً في الدعوة، وليس نجاحاً كما يظن النصارى</w:t>
      </w:r>
      <w:r w:rsidRPr="00F76C4E">
        <w:rPr>
          <w:rFonts w:ascii="Traditional Arabic" w:hAnsi="Traditional Arabic" w:cs="Traditional Arabic"/>
          <w:b/>
          <w:bCs/>
          <w:color w:val="FF0000"/>
          <w:sz w:val="36"/>
          <w:szCs w:val="36"/>
          <w:rtl/>
        </w:rPr>
        <w:t xml:space="preserve"> </w:t>
      </w:r>
      <w:r w:rsidRPr="00F76C4E">
        <w:rPr>
          <w:rFonts w:ascii="Traditional Arabic" w:hAnsi="Traditional Arabic" w:cs="Traditional Arabic"/>
          <w:b/>
          <w:bCs/>
          <w:color w:val="000000"/>
          <w:sz w:val="36"/>
          <w:szCs w:val="36"/>
          <w:rtl/>
        </w:rPr>
        <w:t>لأن النجاح في الدعوة هو أن تنجح في الدعوة إلى كامل المنهج الذي تدعو إليه بأصوله وفروعه، أما تغييره أو الاكتفاء بجزء شكلي منه فلاشك أن ذلك فشل كبير.</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C00000"/>
          <w:sz w:val="36"/>
          <w:szCs w:val="36"/>
          <w:rtl/>
        </w:rPr>
      </w:pPr>
      <w:r w:rsidRPr="00F76C4E">
        <w:rPr>
          <w:rFonts w:ascii="Traditional Arabic" w:hAnsi="Traditional Arabic" w:cs="Traditional Arabic"/>
          <w:b/>
          <w:bCs/>
          <w:color w:val="C00000"/>
          <w:sz w:val="36"/>
          <w:szCs w:val="36"/>
          <w:rtl/>
        </w:rPr>
        <w:t>5- إلغاؤه للختان:</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 xml:space="preserve">اختتن المسيح عليه السلام 1 والتزم به، لأنه من شريعة موسى فقد ذكر اليهود في كتابهم أن الله تعالى قال لإبراهيم ? عليه السلام كما في التكوين (17/11) "يختن منكم كل ذكر فَتُخْتَنون في لحم غرلتكم فيكون علامة عهد بيني وبينكم </w:t>
      </w:r>
      <w:r w:rsidRPr="00F76C4E">
        <w:rPr>
          <w:rFonts w:ascii="Traditional Arabic" w:hAnsi="Traditional Arabic" w:cs="Traditional Arabic"/>
          <w:b/>
          <w:bCs/>
          <w:color w:val="FF0000"/>
          <w:sz w:val="36"/>
          <w:szCs w:val="36"/>
          <w:rtl/>
        </w:rPr>
        <w:t>...</w:t>
      </w:r>
      <w:r w:rsidRPr="00F76C4E">
        <w:rPr>
          <w:rFonts w:ascii="Traditional Arabic" w:hAnsi="Traditional Arabic" w:cs="Traditional Arabic"/>
          <w:b/>
          <w:bCs/>
          <w:color w:val="000000"/>
          <w:sz w:val="36"/>
          <w:szCs w:val="36"/>
          <w:rtl/>
        </w:rPr>
        <w:t xml:space="preserve"> وأما </w:t>
      </w:r>
      <w:r w:rsidRPr="00F76C4E">
        <w:rPr>
          <w:rFonts w:ascii="Traditional Arabic" w:hAnsi="Traditional Arabic" w:cs="Traditional Arabic"/>
          <w:b/>
          <w:bCs/>
          <w:color w:val="000000"/>
          <w:sz w:val="36"/>
          <w:szCs w:val="36"/>
          <w:rtl/>
        </w:rPr>
        <w:lastRenderedPageBreak/>
        <w:t>الذكر الأغلف الذي لا يختن في لحم غرلته فتقطع تلك النفس من شعبها إنه قد نكث عهدي".</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ومع هذا التأكيد على الختان، فقد ألغاه بولس من ضمن ما ألغى من شريعة موسى عليه السلام، وفي هذا يقول في روميه (2/28) " لأن اليهودي في الظاهر ليس هو يهودياً، ولا الختان الذي في الظاهر في اللحم ختاناً، بل اليهودي في الخفاء هو اليهودي، وختان القلب بالروح لا بالكتاب هو الختان".</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000000"/>
          <w:sz w:val="36"/>
          <w:szCs w:val="36"/>
          <w:rtl/>
        </w:rPr>
      </w:pPr>
      <w:r w:rsidRPr="00F76C4E">
        <w:rPr>
          <w:rFonts w:ascii="Traditional Arabic" w:hAnsi="Traditional Arabic" w:cs="Traditional Arabic"/>
          <w:b/>
          <w:bCs/>
          <w:color w:val="000000"/>
          <w:sz w:val="36"/>
          <w:szCs w:val="36"/>
          <w:rtl/>
        </w:rPr>
        <w:t>هذه بعض الأمور التي يلاحظها الإنسان الذي يطلع اطلاعة سريعة على رسائل بولس التي تكونت بعد منها النصرانية، وقامت عليها وغطت تعاليمه على تعاليم المسيح عليه السلام بل ألغتها وحلت محلها، كما سبق ذكره، ومن الجدير بالذكر أن أتباع المسيح الأوائل لم يقبلوا تلك الدعاوى من بولس بل ردوها وفي هذا يقول في رسالته الثانية إلى تيموثاوس (1/15) : "إن جميع الذين في آسيا ارتدوا عني"، وهذا هو المتوقع من الحواريين والذين عرفوا الحق ورأوا المسيح عليه السلام وتتلمذوا عليه.</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000000"/>
          <w:sz w:val="36"/>
          <w:szCs w:val="36"/>
          <w:rtl/>
        </w:rPr>
        <w:t>إلا أن تلك الدعاوى وجدت رواجاً لدى الرومان واليونان وخاصة في غرب أوربا حيث كان الغالبية وثنيين، فناسبتهم هذه المبادئ فأخذوا بها، ثم طبعها بطابع الشمول والإلزام مجمع نيقية سنة 325م حيث قرروا فيه ألوهية المسيح عليه السلام، وأنه نزل ليصلب تكفيراً لخطايا البشر كما تقدم فأصبحت الديانة النصرانية مدينة في الواقع لبولس، وليس للمسيح منها إلا الاسم فقط.</w:t>
      </w:r>
      <w:r w:rsidRPr="00F76C4E">
        <w:rPr>
          <w:rFonts w:ascii="Traditional Arabic" w:hAnsi="Traditional Arabic" w:cs="Traditional Arabic"/>
          <w:b/>
          <w:bCs/>
          <w:color w:val="FF0000"/>
          <w:sz w:val="36"/>
          <w:szCs w:val="36"/>
          <w:rtl/>
        </w:rPr>
        <w:t xml:space="preserve"> </w:t>
      </w:r>
    </w:p>
    <w:p w:rsidR="001932C4" w:rsidRPr="00F76C4E" w:rsidRDefault="003E2E83" w:rsidP="00F76C4E">
      <w:pPr>
        <w:autoSpaceDE w:val="0"/>
        <w:autoSpaceDN w:val="0"/>
        <w:adjustRightInd w:val="0"/>
        <w:spacing w:after="0" w:line="240" w:lineRule="auto"/>
        <w:rPr>
          <w:rFonts w:ascii="Traditional Arabic" w:hAnsi="Traditional Arabic" w:cs="Traditional Arabic"/>
          <w:b/>
          <w:bCs/>
          <w:color w:val="FF0000"/>
          <w:sz w:val="36"/>
          <w:szCs w:val="36"/>
          <w:rtl/>
        </w:rPr>
      </w:pPr>
      <w:r w:rsidRPr="00F76C4E">
        <w:rPr>
          <w:rFonts w:ascii="Traditional Arabic" w:hAnsi="Traditional Arabic" w:cs="Traditional Arabic"/>
          <w:b/>
          <w:bCs/>
          <w:color w:val="FF0000"/>
          <w:sz w:val="36"/>
          <w:szCs w:val="36"/>
          <w:rtl/>
        </w:rPr>
        <w:t xml:space="preserve">وكما أفسد شاؤل اليهودى دين النصارى ونافق وادعى النصرانية </w:t>
      </w:r>
      <w:r w:rsidR="002F579D" w:rsidRPr="00F76C4E">
        <w:rPr>
          <w:rFonts w:ascii="Traditional Arabic" w:hAnsi="Traditional Arabic" w:cs="Traditional Arabic"/>
          <w:b/>
          <w:bCs/>
          <w:color w:val="FF0000"/>
          <w:sz w:val="36"/>
          <w:szCs w:val="36"/>
          <w:rtl/>
        </w:rPr>
        <w:t xml:space="preserve">كما </w:t>
      </w:r>
      <w:r w:rsidRPr="00F76C4E">
        <w:rPr>
          <w:rFonts w:ascii="Traditional Arabic" w:hAnsi="Traditional Arabic" w:cs="Traditional Arabic"/>
          <w:b/>
          <w:bCs/>
          <w:color w:val="FF0000"/>
          <w:sz w:val="36"/>
          <w:szCs w:val="36"/>
          <w:rtl/>
        </w:rPr>
        <w:t xml:space="preserve">جاء بن سبأ اليهودى </w:t>
      </w:r>
      <w:r w:rsidR="002F579D" w:rsidRPr="00F76C4E">
        <w:rPr>
          <w:rFonts w:ascii="Traditional Arabic" w:hAnsi="Traditional Arabic" w:cs="Traditional Arabic"/>
          <w:b/>
          <w:bCs/>
          <w:color w:val="FF0000"/>
          <w:sz w:val="36"/>
          <w:szCs w:val="36"/>
          <w:rtl/>
        </w:rPr>
        <w:t xml:space="preserve">من بعده </w:t>
      </w:r>
      <w:r w:rsidRPr="00F76C4E">
        <w:rPr>
          <w:rFonts w:ascii="Traditional Arabic" w:hAnsi="Traditional Arabic" w:cs="Traditional Arabic"/>
          <w:b/>
          <w:bCs/>
          <w:color w:val="FF0000"/>
          <w:sz w:val="36"/>
          <w:szCs w:val="36"/>
          <w:rtl/>
        </w:rPr>
        <w:t xml:space="preserve">وأدعى الإسلام وبذر الشر والفساد بين المسلمين </w:t>
      </w: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p>
    <w:p w:rsidR="001932C4" w:rsidRPr="00F76C4E" w:rsidRDefault="001932C4" w:rsidP="00F76C4E">
      <w:pPr>
        <w:autoSpaceDE w:val="0"/>
        <w:autoSpaceDN w:val="0"/>
        <w:adjustRightInd w:val="0"/>
        <w:spacing w:after="0" w:line="240" w:lineRule="auto"/>
        <w:rPr>
          <w:rFonts w:ascii="Traditional Arabic" w:hAnsi="Traditional Arabic" w:cs="Traditional Arabic"/>
          <w:b/>
          <w:bCs/>
          <w:sz w:val="36"/>
          <w:szCs w:val="36"/>
          <w:rtl/>
        </w:rPr>
      </w:pPr>
    </w:p>
    <w:p w:rsidR="001932C4" w:rsidRPr="00F76C4E" w:rsidRDefault="001932C4" w:rsidP="00F76C4E">
      <w:pPr>
        <w:autoSpaceDE w:val="0"/>
        <w:autoSpaceDN w:val="0"/>
        <w:adjustRightInd w:val="0"/>
        <w:spacing w:after="0" w:line="240" w:lineRule="auto"/>
        <w:rPr>
          <w:rFonts w:ascii="Traditional Arabic" w:hAnsi="Traditional Arabic" w:cs="Traditional Arabic"/>
          <w:b/>
          <w:bCs/>
          <w:color w:val="FF0000"/>
          <w:sz w:val="36"/>
          <w:szCs w:val="36"/>
          <w:rtl/>
        </w:rPr>
      </w:pP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000000"/>
          <w:sz w:val="36"/>
          <w:szCs w:val="36"/>
          <w:rtl/>
        </w:rPr>
      </w:pPr>
    </w:p>
    <w:p w:rsidR="00D0285C" w:rsidRPr="00F76C4E" w:rsidRDefault="00D0285C" w:rsidP="00F76C4E">
      <w:pPr>
        <w:autoSpaceDE w:val="0"/>
        <w:autoSpaceDN w:val="0"/>
        <w:adjustRightInd w:val="0"/>
        <w:spacing w:after="0" w:line="240" w:lineRule="auto"/>
        <w:rPr>
          <w:rFonts w:ascii="Traditional Arabic" w:hAnsi="Traditional Arabic" w:cs="Traditional Arabic"/>
          <w:b/>
          <w:bCs/>
          <w:color w:val="C00000"/>
          <w:sz w:val="36"/>
          <w:szCs w:val="36"/>
          <w:rtl/>
        </w:rPr>
      </w:pPr>
    </w:p>
    <w:p w:rsidR="00D0285C" w:rsidRPr="00F76C4E" w:rsidRDefault="00D0285C" w:rsidP="00F76C4E">
      <w:pPr>
        <w:spacing w:line="240" w:lineRule="auto"/>
        <w:rPr>
          <w:rFonts w:ascii="Traditional Arabic" w:hAnsi="Traditional Arabic" w:cs="Traditional Arabic"/>
          <w:b/>
          <w:bCs/>
          <w:color w:val="C00000"/>
          <w:sz w:val="36"/>
          <w:szCs w:val="36"/>
          <w:rtl/>
        </w:rPr>
      </w:pPr>
    </w:p>
    <w:sectPr w:rsidR="00D0285C" w:rsidRPr="00F76C4E" w:rsidSect="00EE0044">
      <w:footerReference w:type="default" r:id="rId8"/>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FB2" w:rsidRDefault="00767FB2" w:rsidP="00EE0044">
      <w:pPr>
        <w:spacing w:after="0" w:line="240" w:lineRule="auto"/>
      </w:pPr>
      <w:r>
        <w:separator/>
      </w:r>
    </w:p>
  </w:endnote>
  <w:endnote w:type="continuationSeparator" w:id="0">
    <w:p w:rsidR="00767FB2" w:rsidRDefault="00767FB2" w:rsidP="00EE00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172133"/>
      <w:docPartObj>
        <w:docPartGallery w:val="Page Numbers (Bottom of Page)"/>
        <w:docPartUnique/>
      </w:docPartObj>
    </w:sdtPr>
    <w:sdtContent>
      <w:p w:rsidR="00EE0044" w:rsidRDefault="00EE0044">
        <w:pPr>
          <w:pStyle w:val="a4"/>
        </w:pPr>
        <w:fldSimple w:instr=" PAGE   \* MERGEFORMAT ">
          <w:r w:rsidR="00F76C4E" w:rsidRPr="00F76C4E">
            <w:rPr>
              <w:rFonts w:cs="Calibri"/>
              <w:noProof/>
              <w:rtl/>
              <w:lang w:val="ar-SA"/>
            </w:rPr>
            <w:t>64</w:t>
          </w:r>
        </w:fldSimple>
      </w:p>
    </w:sdtContent>
  </w:sdt>
  <w:p w:rsidR="00EE0044" w:rsidRDefault="00EE00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FB2" w:rsidRDefault="00767FB2" w:rsidP="00EE0044">
      <w:pPr>
        <w:spacing w:after="0" w:line="240" w:lineRule="auto"/>
      </w:pPr>
      <w:r>
        <w:separator/>
      </w:r>
    </w:p>
  </w:footnote>
  <w:footnote w:type="continuationSeparator" w:id="0">
    <w:p w:rsidR="00767FB2" w:rsidRDefault="00767FB2" w:rsidP="00EE00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70A9B"/>
    <w:rsid w:val="00047AEF"/>
    <w:rsid w:val="001932C4"/>
    <w:rsid w:val="002F579D"/>
    <w:rsid w:val="003E2E83"/>
    <w:rsid w:val="0059695D"/>
    <w:rsid w:val="006C256B"/>
    <w:rsid w:val="00767FB2"/>
    <w:rsid w:val="009D6676"/>
    <w:rsid w:val="00B70A9B"/>
    <w:rsid w:val="00C97942"/>
    <w:rsid w:val="00D0285C"/>
    <w:rsid w:val="00D50B23"/>
    <w:rsid w:val="00E86C69"/>
    <w:rsid w:val="00EE0044"/>
    <w:rsid w:val="00F76C4E"/>
    <w:rsid w:val="00FD42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B2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0044"/>
    <w:pPr>
      <w:tabs>
        <w:tab w:val="center" w:pos="4153"/>
        <w:tab w:val="right" w:pos="8306"/>
      </w:tabs>
      <w:spacing w:after="0" w:line="240" w:lineRule="auto"/>
    </w:pPr>
  </w:style>
  <w:style w:type="character" w:customStyle="1" w:styleId="Char">
    <w:name w:val="رأس صفحة Char"/>
    <w:basedOn w:val="a0"/>
    <w:link w:val="a3"/>
    <w:uiPriority w:val="99"/>
    <w:semiHidden/>
    <w:rsid w:val="00EE0044"/>
  </w:style>
  <w:style w:type="paragraph" w:styleId="a4">
    <w:name w:val="footer"/>
    <w:basedOn w:val="a"/>
    <w:link w:val="Char0"/>
    <w:uiPriority w:val="99"/>
    <w:unhideWhenUsed/>
    <w:rsid w:val="00EE0044"/>
    <w:pPr>
      <w:tabs>
        <w:tab w:val="center" w:pos="4153"/>
        <w:tab w:val="right" w:pos="8306"/>
      </w:tabs>
      <w:spacing w:after="0" w:line="240" w:lineRule="auto"/>
    </w:pPr>
  </w:style>
  <w:style w:type="character" w:customStyle="1" w:styleId="Char0">
    <w:name w:val="تذييل صفحة Char"/>
    <w:basedOn w:val="a0"/>
    <w:link w:val="a4"/>
    <w:uiPriority w:val="99"/>
    <w:rsid w:val="00EE0044"/>
  </w:style>
  <w:style w:type="paragraph" w:styleId="a5">
    <w:name w:val="No Spacing"/>
    <w:link w:val="Char1"/>
    <w:uiPriority w:val="1"/>
    <w:qFormat/>
    <w:rsid w:val="00EE0044"/>
    <w:pPr>
      <w:bidi/>
      <w:spacing w:after="0" w:line="240" w:lineRule="auto"/>
    </w:pPr>
    <w:rPr>
      <w:rFonts w:eastAsiaTheme="minorEastAsia"/>
    </w:rPr>
  </w:style>
  <w:style w:type="character" w:customStyle="1" w:styleId="Char1">
    <w:name w:val="بلا تباعد Char"/>
    <w:basedOn w:val="a0"/>
    <w:link w:val="a5"/>
    <w:uiPriority w:val="1"/>
    <w:rsid w:val="00EE0044"/>
    <w:rPr>
      <w:rFonts w:eastAsiaTheme="minorEastAsia"/>
    </w:rPr>
  </w:style>
  <w:style w:type="paragraph" w:styleId="a6">
    <w:name w:val="Balloon Text"/>
    <w:basedOn w:val="a"/>
    <w:link w:val="Char2"/>
    <w:uiPriority w:val="99"/>
    <w:semiHidden/>
    <w:unhideWhenUsed/>
    <w:rsid w:val="00EE0044"/>
    <w:pPr>
      <w:spacing w:after="0" w:line="240" w:lineRule="auto"/>
    </w:pPr>
    <w:rPr>
      <w:rFonts w:ascii="Tahoma" w:hAnsi="Tahoma" w:cs="Tahoma"/>
      <w:sz w:val="16"/>
      <w:szCs w:val="16"/>
    </w:rPr>
  </w:style>
  <w:style w:type="character" w:customStyle="1" w:styleId="Char2">
    <w:name w:val="نص في بالون Char"/>
    <w:basedOn w:val="a0"/>
    <w:link w:val="a6"/>
    <w:uiPriority w:val="99"/>
    <w:semiHidden/>
    <w:rsid w:val="00EE00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6EAF9651E64443BE72655DE436BA48"/>
        <w:category>
          <w:name w:val="عام"/>
          <w:gallery w:val="placeholder"/>
        </w:category>
        <w:types>
          <w:type w:val="bbPlcHdr"/>
        </w:types>
        <w:behaviors>
          <w:behavior w:val="content"/>
        </w:behaviors>
        <w:guid w:val="{FF313034-A795-4088-8FB2-9928C4A62E9E}"/>
      </w:docPartPr>
      <w:docPartBody>
        <w:p w:rsidR="00000000" w:rsidRDefault="001B3DF9" w:rsidP="001B3DF9">
          <w:pPr>
            <w:pStyle w:val="436EAF9651E64443BE72655DE436BA48"/>
          </w:pPr>
          <w:r>
            <w:rPr>
              <w:color w:val="FFFFFF" w:themeColor="background1"/>
              <w:sz w:val="80"/>
              <w:szCs w:val="80"/>
              <w:rtl/>
              <w:lang w:val="ar-SA"/>
            </w:rPr>
            <w:t>[اكتب عنوان المستند]</w:t>
          </w:r>
        </w:p>
      </w:docPartBody>
    </w:docPart>
    <w:docPart>
      <w:docPartPr>
        <w:name w:val="20E811E063FF47FF8FC622E9C12D7C29"/>
        <w:category>
          <w:name w:val="عام"/>
          <w:gallery w:val="placeholder"/>
        </w:category>
        <w:types>
          <w:type w:val="bbPlcHdr"/>
        </w:types>
        <w:behaviors>
          <w:behavior w:val="content"/>
        </w:behaviors>
        <w:guid w:val="{4A82A39E-B018-4008-9AFD-FCB348A5F459}"/>
      </w:docPartPr>
      <w:docPartBody>
        <w:p w:rsidR="00000000" w:rsidRDefault="001B3DF9" w:rsidP="001B3DF9">
          <w:pPr>
            <w:pStyle w:val="20E811E063FF47FF8FC622E9C12D7C29"/>
          </w:pPr>
          <w:r>
            <w:rPr>
              <w:color w:val="FFFFFF" w:themeColor="background1"/>
              <w:rtl/>
              <w:lang w:val="ar-SA"/>
            </w:rPr>
            <w:t>[اكتب تلخيص المستند هنا. يعتبر التلخيص عادةً ملخصاً قصيراً لمحتويات المستند. اكتب تلخيص المستند هنا. يعتبر التلخيص عادةً ملخصاً قصيراً لمحتويات المستند.]</w:t>
          </w:r>
        </w:p>
      </w:docPartBody>
    </w:docPart>
    <w:docPart>
      <w:docPartPr>
        <w:name w:val="B47ECAF9E34541D9A65A64710B13F633"/>
        <w:category>
          <w:name w:val="عام"/>
          <w:gallery w:val="placeholder"/>
        </w:category>
        <w:types>
          <w:type w:val="bbPlcHdr"/>
        </w:types>
        <w:behaviors>
          <w:behavior w:val="content"/>
        </w:behaviors>
        <w:guid w:val="{E37FCBB1-6847-416A-85CC-826BE4BE2EAF}"/>
      </w:docPartPr>
      <w:docPartBody>
        <w:p w:rsidR="00000000" w:rsidRDefault="001B3DF9" w:rsidP="001B3DF9">
          <w:pPr>
            <w:pStyle w:val="B47ECAF9E34541D9A65A64710B13F633"/>
          </w:pPr>
          <w:r>
            <w:rPr>
              <w:color w:val="FFFFFF" w:themeColor="background1"/>
              <w:sz w:val="48"/>
              <w:szCs w:val="48"/>
              <w:rtl/>
              <w:lang w:val="ar-SA"/>
            </w:rPr>
            <w:t>[السنة]</w:t>
          </w:r>
        </w:p>
      </w:docPartBody>
    </w:docPart>
    <w:docPart>
      <w:docPartPr>
        <w:name w:val="88D3981EF8834590AACE01E5D2693CDE"/>
        <w:category>
          <w:name w:val="عام"/>
          <w:gallery w:val="placeholder"/>
        </w:category>
        <w:types>
          <w:type w:val="bbPlcHdr"/>
        </w:types>
        <w:behaviors>
          <w:behavior w:val="content"/>
        </w:behaviors>
        <w:guid w:val="{906E8C70-4258-4287-BCAB-7C73B6918185}"/>
      </w:docPartPr>
      <w:docPartBody>
        <w:p w:rsidR="00000000" w:rsidRDefault="001B3DF9" w:rsidP="001B3DF9">
          <w:pPr>
            <w:pStyle w:val="88D3981EF8834590AACE01E5D2693CDE"/>
          </w:pPr>
          <w:r>
            <w:rPr>
              <w:color w:val="FFFFFF" w:themeColor="background1"/>
              <w:rtl/>
              <w:lang w:val="ar-SA"/>
            </w:rPr>
            <w:t>[اختر التاريخ]</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B3DF9"/>
    <w:rsid w:val="001B3DF9"/>
    <w:rsid w:val="003B09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36EAF9651E64443BE72655DE436BA48">
    <w:name w:val="436EAF9651E64443BE72655DE436BA48"/>
    <w:rsid w:val="001B3DF9"/>
    <w:pPr>
      <w:bidi/>
    </w:pPr>
  </w:style>
  <w:style w:type="paragraph" w:customStyle="1" w:styleId="F4F9D88EB2C44232B25C66D805166A48">
    <w:name w:val="F4F9D88EB2C44232B25C66D805166A48"/>
    <w:rsid w:val="001B3DF9"/>
    <w:pPr>
      <w:bidi/>
    </w:pPr>
  </w:style>
  <w:style w:type="paragraph" w:customStyle="1" w:styleId="20E811E063FF47FF8FC622E9C12D7C29">
    <w:name w:val="20E811E063FF47FF8FC622E9C12D7C29"/>
    <w:rsid w:val="001B3DF9"/>
    <w:pPr>
      <w:bidi/>
    </w:pPr>
  </w:style>
  <w:style w:type="paragraph" w:customStyle="1" w:styleId="B47ECAF9E34541D9A65A64710B13F633">
    <w:name w:val="B47ECAF9E34541D9A65A64710B13F633"/>
    <w:rsid w:val="001B3DF9"/>
    <w:pPr>
      <w:bidi/>
    </w:pPr>
  </w:style>
  <w:style w:type="paragraph" w:customStyle="1" w:styleId="3F8971607EE644F2B82A73E07AB6A79C">
    <w:name w:val="3F8971607EE644F2B82A73E07AB6A79C"/>
    <w:rsid w:val="001B3DF9"/>
    <w:pPr>
      <w:bidi/>
    </w:pPr>
  </w:style>
  <w:style w:type="paragraph" w:customStyle="1" w:styleId="867DCA8C97554FD6988CD55409BDB49B">
    <w:name w:val="867DCA8C97554FD6988CD55409BDB49B"/>
    <w:rsid w:val="001B3DF9"/>
    <w:pPr>
      <w:bidi/>
    </w:pPr>
  </w:style>
  <w:style w:type="paragraph" w:customStyle="1" w:styleId="88D3981EF8834590AACE01E5D2693CDE">
    <w:name w:val="88D3981EF8834590AACE01E5D2693CDE"/>
    <w:rsid w:val="001B3DF9"/>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2012-05-24T00:00:00</PublishDate>
  <Abstract>ثانياً                      النصرانية                     جمع وإعداد                     أبو سلمان                      عبد الله بن محمد الغليفى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64</Pages>
  <Words>14961</Words>
  <Characters>85282</Characters>
  <Application>Microsoft Office Word</Application>
  <DocSecurity>0</DocSecurity>
  <Lines>710</Lines>
  <Paragraphs>200</Paragraphs>
  <ScaleCrop>false</ScaleCrop>
  <HeadingPairs>
    <vt:vector size="2" baseType="variant">
      <vt:variant>
        <vt:lpstr>العنوان</vt:lpstr>
      </vt:variant>
      <vt:variant>
        <vt:i4>1</vt:i4>
      </vt:variant>
    </vt:vector>
  </HeadingPairs>
  <TitlesOfParts>
    <vt:vector size="1" baseType="lpstr">
      <vt:lpstr/>
    </vt:vector>
  </TitlesOfParts>
  <Company>غليفة  -  مكة المكرمة </Company>
  <LinksUpToDate>false</LinksUpToDate>
  <CharactersWithSpaces>100043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مدخل لدراسة الأديان والفرق  والجماعات والمذاهب المعاصرة</dc:title>
  <dc:creator>سلمان </dc:creator>
  <cp:lastModifiedBy>سلمان</cp:lastModifiedBy>
  <cp:revision>12</cp:revision>
  <cp:lastPrinted>2012-05-24T01:23:00Z</cp:lastPrinted>
  <dcterms:created xsi:type="dcterms:W3CDTF">2012-05-19T18:02:00Z</dcterms:created>
  <dcterms:modified xsi:type="dcterms:W3CDTF">2012-05-24T01:50:00Z</dcterms:modified>
</cp:coreProperties>
</file>